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FA2EA" w14:textId="77777777" w:rsidR="00352B58" w:rsidRPr="003D6ED0" w:rsidRDefault="00352B58" w:rsidP="00F873E7">
      <w:pPr>
        <w:spacing w:before="120" w:after="0"/>
        <w:jc w:val="center"/>
        <w:rPr>
          <w:rFonts w:ascii="Gisha" w:hAnsi="Gisha" w:cs="Gisha"/>
          <w:b/>
          <w:sz w:val="24"/>
          <w:szCs w:val="24"/>
        </w:rPr>
      </w:pPr>
      <w:bookmarkStart w:id="0" w:name="_GoBack"/>
      <w:bookmarkEnd w:id="0"/>
      <w:r w:rsidRPr="003D6ED0">
        <w:rPr>
          <w:rFonts w:ascii="Gisha" w:hAnsi="Gisha" w:cs="Gisha"/>
          <w:b/>
          <w:sz w:val="24"/>
          <w:szCs w:val="24"/>
        </w:rPr>
        <w:t>EXTRAIT DU REGISTRE DES DELIBERATIONS DU CONSEIL COMMUNAUTAIRE</w:t>
      </w:r>
    </w:p>
    <w:p w14:paraId="37D9BC88" w14:textId="77777777" w:rsidR="00352B58" w:rsidRPr="007D13CD" w:rsidRDefault="00352B58" w:rsidP="00F873E7">
      <w:pPr>
        <w:spacing w:before="120"/>
        <w:jc w:val="center"/>
        <w:rPr>
          <w:rFonts w:ascii="Gisha" w:hAnsi="Gisha" w:cs="Gisha"/>
          <w:b/>
          <w:smallCaps/>
          <w:sz w:val="24"/>
          <w:szCs w:val="24"/>
        </w:rPr>
      </w:pPr>
      <w:r w:rsidRPr="007D13CD">
        <w:rPr>
          <w:rFonts w:ascii="Gisha" w:hAnsi="Gisha" w:cs="Gisha"/>
          <w:b/>
          <w:smallCaps/>
          <w:sz w:val="24"/>
          <w:szCs w:val="24"/>
        </w:rPr>
        <w:t>Communauté de communes Vallée des Baux Alpilles</w:t>
      </w:r>
    </w:p>
    <w:p w14:paraId="372278DC" w14:textId="77777777" w:rsidR="00352B58" w:rsidRPr="003D6ED0" w:rsidRDefault="00352B58" w:rsidP="00F873E7">
      <w:pPr>
        <w:jc w:val="center"/>
        <w:rPr>
          <w:rFonts w:ascii="Gisha" w:hAnsi="Gisha" w:cs="Gisha"/>
          <w:sz w:val="24"/>
          <w:szCs w:val="24"/>
        </w:rPr>
      </w:pPr>
      <w:r>
        <w:rPr>
          <w:rFonts w:ascii="Gisha" w:hAnsi="Gisha" w:cs="Gisha"/>
          <w:smallCaps/>
          <w:sz w:val="24"/>
          <w:szCs w:val="24"/>
        </w:rPr>
        <w:t>Séance du 20</w:t>
      </w:r>
      <w:r w:rsidRPr="007D13CD">
        <w:rPr>
          <w:rFonts w:ascii="Gisha" w:hAnsi="Gisha" w:cs="Gisha"/>
          <w:smallCaps/>
          <w:sz w:val="24"/>
          <w:szCs w:val="24"/>
        </w:rPr>
        <w:t xml:space="preserve"> </w:t>
      </w:r>
      <w:r>
        <w:rPr>
          <w:rFonts w:ascii="Gisha" w:hAnsi="Gisha" w:cs="Gisha"/>
          <w:smallCaps/>
          <w:sz w:val="24"/>
          <w:szCs w:val="24"/>
        </w:rPr>
        <w:t>juin</w:t>
      </w:r>
      <w:r w:rsidRPr="007D13CD">
        <w:rPr>
          <w:rFonts w:ascii="Gisha" w:hAnsi="Gisha" w:cs="Gisha"/>
          <w:smallCaps/>
          <w:sz w:val="24"/>
          <w:szCs w:val="24"/>
        </w:rPr>
        <w:t xml:space="preserve"> 2024</w:t>
      </w:r>
    </w:p>
    <w:p w14:paraId="40836664" w14:textId="43EE739B" w:rsidR="00352B58" w:rsidRPr="003D6ED0" w:rsidRDefault="0000161D" w:rsidP="00352B58">
      <w:pPr>
        <w:spacing w:after="120"/>
        <w:jc w:val="center"/>
        <w:rPr>
          <w:rFonts w:ascii="Gisha" w:hAnsi="Gisha" w:cs="Gisha"/>
          <w:smallCaps/>
          <w:sz w:val="24"/>
          <w:szCs w:val="24"/>
        </w:rPr>
      </w:pPr>
      <w:r>
        <w:rPr>
          <w:rFonts w:ascii="Gisha" w:hAnsi="Gisha" w:cs="Gisha"/>
          <w:smallCaps/>
          <w:sz w:val="24"/>
          <w:szCs w:val="24"/>
        </w:rPr>
        <w:t>Délibération n°81</w:t>
      </w:r>
      <w:r w:rsidR="00352B58">
        <w:rPr>
          <w:rFonts w:ascii="Gisha" w:hAnsi="Gisha" w:cs="Gisha"/>
          <w:smallCaps/>
          <w:sz w:val="24"/>
          <w:szCs w:val="24"/>
        </w:rPr>
        <w:t>/2024</w:t>
      </w:r>
    </w:p>
    <w:tbl>
      <w:tblPr>
        <w:tblStyle w:val="Grilledutableau"/>
        <w:tblpPr w:leftFromText="141" w:rightFromText="141" w:vertAnchor="text" w:horzAnchor="margin" w:tblpY="129"/>
        <w:tblW w:w="9182" w:type="dxa"/>
        <w:tblBorders>
          <w:top w:val="thinThickLargeGap" w:sz="2" w:space="0" w:color="auto"/>
          <w:left w:val="thinThickLargeGap" w:sz="2" w:space="0" w:color="auto"/>
          <w:bottom w:val="thickThinLargeGap" w:sz="2" w:space="0" w:color="auto"/>
          <w:right w:val="thickThinLargeGap" w:sz="2" w:space="0" w:color="auto"/>
          <w:insideH w:val="double" w:sz="2" w:space="0" w:color="auto"/>
          <w:insideV w:val="double" w:sz="2" w:space="0" w:color="auto"/>
        </w:tblBorders>
        <w:tblLook w:val="04A0" w:firstRow="1" w:lastRow="0" w:firstColumn="1" w:lastColumn="0" w:noHBand="0" w:noVBand="1"/>
      </w:tblPr>
      <w:tblGrid>
        <w:gridCol w:w="1132"/>
        <w:gridCol w:w="554"/>
        <w:gridCol w:w="1424"/>
        <w:gridCol w:w="1430"/>
        <w:gridCol w:w="2405"/>
        <w:gridCol w:w="2237"/>
      </w:tblGrid>
      <w:tr w:rsidR="00383B6A" w14:paraId="2318DC62" w14:textId="77777777" w:rsidTr="000B0893">
        <w:trPr>
          <w:trHeight w:val="323"/>
        </w:trPr>
        <w:tc>
          <w:tcPr>
            <w:tcW w:w="4540" w:type="dxa"/>
            <w:gridSpan w:val="4"/>
            <w:tcBorders>
              <w:top w:val="thinThickSmallGap" w:sz="18" w:space="0" w:color="auto"/>
              <w:left w:val="thinThickSmallGap" w:sz="18" w:space="0" w:color="auto"/>
              <w:bottom w:val="double" w:sz="2" w:space="0" w:color="auto"/>
              <w:right w:val="double" w:sz="2" w:space="0" w:color="auto"/>
            </w:tcBorders>
          </w:tcPr>
          <w:p w14:paraId="41620322" w14:textId="77777777" w:rsidR="00383B6A" w:rsidRPr="00352B58" w:rsidRDefault="00383B6A" w:rsidP="000B0893">
            <w:pPr>
              <w:spacing w:before="60" w:after="60"/>
              <w:jc w:val="center"/>
              <w:rPr>
                <w:rFonts w:ascii="Gisha" w:hAnsi="Gisha" w:cs="Gisha"/>
                <w:sz w:val="20"/>
                <w:szCs w:val="20"/>
              </w:rPr>
            </w:pPr>
            <w:r w:rsidRPr="00352B58">
              <w:rPr>
                <w:rFonts w:ascii="Gisha" w:hAnsi="Gisha" w:cs="Gisha"/>
                <w:smallCaps/>
                <w:sz w:val="20"/>
                <w:szCs w:val="20"/>
              </w:rPr>
              <w:t>Nombre de Membres</w:t>
            </w:r>
          </w:p>
        </w:tc>
        <w:tc>
          <w:tcPr>
            <w:tcW w:w="2405" w:type="dxa"/>
            <w:tcBorders>
              <w:top w:val="thinThickSmallGap" w:sz="18" w:space="0" w:color="auto"/>
              <w:left w:val="double" w:sz="2" w:space="0" w:color="auto"/>
              <w:bottom w:val="double" w:sz="2" w:space="0" w:color="auto"/>
              <w:right w:val="double" w:sz="2" w:space="0" w:color="auto"/>
            </w:tcBorders>
          </w:tcPr>
          <w:p w14:paraId="681F0F55" w14:textId="77777777" w:rsidR="00383B6A" w:rsidRPr="00352B58" w:rsidRDefault="00383B6A" w:rsidP="000B0893">
            <w:pPr>
              <w:spacing w:before="60" w:after="60"/>
              <w:jc w:val="center"/>
              <w:rPr>
                <w:rFonts w:ascii="Gisha" w:hAnsi="Gisha" w:cs="Gisha"/>
                <w:sz w:val="20"/>
                <w:szCs w:val="20"/>
              </w:rPr>
            </w:pPr>
            <w:r w:rsidRPr="00352B58">
              <w:rPr>
                <w:rFonts w:ascii="Gisha" w:hAnsi="Gisha" w:cs="Gisha"/>
                <w:smallCaps/>
                <w:sz w:val="20"/>
                <w:szCs w:val="20"/>
              </w:rPr>
              <w:t>Date de la convocation</w:t>
            </w:r>
          </w:p>
        </w:tc>
        <w:tc>
          <w:tcPr>
            <w:tcW w:w="2236" w:type="dxa"/>
            <w:tcBorders>
              <w:top w:val="thinThickSmallGap" w:sz="18" w:space="0" w:color="auto"/>
              <w:left w:val="double" w:sz="2" w:space="0" w:color="auto"/>
              <w:bottom w:val="double" w:sz="2" w:space="0" w:color="auto"/>
              <w:right w:val="thickThinSmallGap" w:sz="18" w:space="0" w:color="auto"/>
            </w:tcBorders>
          </w:tcPr>
          <w:p w14:paraId="0A9C23DF" w14:textId="77777777" w:rsidR="00383B6A" w:rsidRPr="00352B58" w:rsidRDefault="00383B6A" w:rsidP="000B0893">
            <w:pPr>
              <w:spacing w:before="60" w:after="60"/>
              <w:jc w:val="center"/>
              <w:rPr>
                <w:rFonts w:ascii="Gisha" w:hAnsi="Gisha" w:cs="Gisha"/>
                <w:sz w:val="20"/>
                <w:szCs w:val="20"/>
              </w:rPr>
            </w:pPr>
            <w:r w:rsidRPr="00352B58">
              <w:rPr>
                <w:rFonts w:ascii="Gisha" w:hAnsi="Gisha" w:cs="Gisha"/>
                <w:smallCaps/>
                <w:sz w:val="20"/>
                <w:szCs w:val="20"/>
              </w:rPr>
              <w:t>Date d’affichage</w:t>
            </w:r>
          </w:p>
        </w:tc>
      </w:tr>
      <w:tr w:rsidR="00383B6A" w14:paraId="754AF199" w14:textId="77777777" w:rsidTr="000B0893">
        <w:trPr>
          <w:trHeight w:val="631"/>
        </w:trPr>
        <w:tc>
          <w:tcPr>
            <w:tcW w:w="1686" w:type="dxa"/>
            <w:gridSpan w:val="2"/>
            <w:tcBorders>
              <w:top w:val="double" w:sz="2" w:space="0" w:color="auto"/>
              <w:left w:val="thinThickSmallGap" w:sz="18" w:space="0" w:color="auto"/>
              <w:bottom w:val="double" w:sz="2" w:space="0" w:color="auto"/>
              <w:right w:val="double" w:sz="2" w:space="0" w:color="auto"/>
            </w:tcBorders>
          </w:tcPr>
          <w:p w14:paraId="0BCB6230" w14:textId="77777777" w:rsidR="00383B6A" w:rsidRPr="00352B58" w:rsidRDefault="00383B6A" w:rsidP="000B0893">
            <w:pPr>
              <w:spacing w:before="60" w:after="60"/>
              <w:jc w:val="center"/>
              <w:rPr>
                <w:rFonts w:ascii="Gisha" w:hAnsi="Gisha" w:cs="Gisha"/>
                <w:smallCaps/>
                <w:sz w:val="20"/>
                <w:szCs w:val="20"/>
              </w:rPr>
            </w:pPr>
            <w:r w:rsidRPr="00352B58">
              <w:rPr>
                <w:rFonts w:ascii="Gisha" w:hAnsi="Gisha" w:cs="Gisha"/>
                <w:smallCaps/>
                <w:sz w:val="20"/>
                <w:szCs w:val="20"/>
              </w:rPr>
              <w:t>En exercice :</w:t>
            </w:r>
          </w:p>
          <w:p w14:paraId="148282F6" w14:textId="77777777" w:rsidR="00383B6A" w:rsidRPr="00352B58" w:rsidRDefault="00383B6A" w:rsidP="000B0893">
            <w:pPr>
              <w:spacing w:before="40" w:after="40"/>
              <w:jc w:val="center"/>
              <w:rPr>
                <w:rFonts w:ascii="Gisha" w:hAnsi="Gisha" w:cs="Gisha"/>
                <w:sz w:val="20"/>
                <w:szCs w:val="20"/>
              </w:rPr>
            </w:pPr>
            <w:r w:rsidRPr="00352B58">
              <w:rPr>
                <w:rFonts w:ascii="Gisha" w:hAnsi="Gisha" w:cs="Gisha"/>
                <w:sz w:val="20"/>
                <w:szCs w:val="20"/>
              </w:rPr>
              <w:t>40</w:t>
            </w:r>
          </w:p>
        </w:tc>
        <w:tc>
          <w:tcPr>
            <w:tcW w:w="1424" w:type="dxa"/>
            <w:tcBorders>
              <w:top w:val="double" w:sz="2" w:space="0" w:color="auto"/>
              <w:left w:val="double" w:sz="2" w:space="0" w:color="auto"/>
              <w:bottom w:val="double" w:sz="2" w:space="0" w:color="auto"/>
              <w:right w:val="double" w:sz="2" w:space="0" w:color="auto"/>
            </w:tcBorders>
          </w:tcPr>
          <w:p w14:paraId="6DE6E1B2" w14:textId="77777777" w:rsidR="00383B6A" w:rsidRPr="00352B58" w:rsidRDefault="00383B6A" w:rsidP="000B0893">
            <w:pPr>
              <w:spacing w:before="60" w:after="60"/>
              <w:jc w:val="center"/>
              <w:rPr>
                <w:rFonts w:ascii="Gisha" w:hAnsi="Gisha" w:cs="Gisha"/>
                <w:smallCaps/>
                <w:sz w:val="20"/>
                <w:szCs w:val="20"/>
              </w:rPr>
            </w:pPr>
            <w:r w:rsidRPr="00352B58">
              <w:rPr>
                <w:rFonts w:ascii="Gisha" w:hAnsi="Gisha" w:cs="Gisha"/>
                <w:smallCaps/>
                <w:sz w:val="20"/>
                <w:szCs w:val="20"/>
              </w:rPr>
              <w:t>Présents :</w:t>
            </w:r>
          </w:p>
          <w:p w14:paraId="4D6D4AB2" w14:textId="36556650" w:rsidR="00383B6A" w:rsidRPr="00352B58" w:rsidRDefault="006D0CDF" w:rsidP="000B0893">
            <w:pPr>
              <w:spacing w:before="40" w:after="40"/>
              <w:jc w:val="center"/>
              <w:rPr>
                <w:rFonts w:ascii="Gisha" w:hAnsi="Gisha" w:cs="Gisha"/>
                <w:sz w:val="20"/>
                <w:szCs w:val="20"/>
              </w:rPr>
            </w:pPr>
            <w:r>
              <w:rPr>
                <w:rFonts w:ascii="Gisha" w:hAnsi="Gisha" w:cs="Gisha"/>
                <w:sz w:val="20"/>
                <w:szCs w:val="20"/>
              </w:rPr>
              <w:t>27</w:t>
            </w:r>
          </w:p>
        </w:tc>
        <w:tc>
          <w:tcPr>
            <w:tcW w:w="1429" w:type="dxa"/>
            <w:tcBorders>
              <w:top w:val="double" w:sz="2" w:space="0" w:color="auto"/>
              <w:left w:val="double" w:sz="2" w:space="0" w:color="auto"/>
              <w:bottom w:val="double" w:sz="2" w:space="0" w:color="auto"/>
              <w:right w:val="double" w:sz="2" w:space="0" w:color="auto"/>
            </w:tcBorders>
          </w:tcPr>
          <w:p w14:paraId="74D77131" w14:textId="77777777" w:rsidR="00383B6A" w:rsidRPr="00352B58" w:rsidRDefault="00383B6A" w:rsidP="000B0893">
            <w:pPr>
              <w:spacing w:before="60" w:after="60"/>
              <w:jc w:val="center"/>
              <w:rPr>
                <w:rFonts w:ascii="Gisha" w:hAnsi="Gisha" w:cs="Gisha"/>
                <w:smallCaps/>
                <w:sz w:val="20"/>
                <w:szCs w:val="20"/>
              </w:rPr>
            </w:pPr>
            <w:r w:rsidRPr="00352B58">
              <w:rPr>
                <w:rFonts w:ascii="Gisha" w:hAnsi="Gisha" w:cs="Gisha"/>
                <w:smallCaps/>
                <w:sz w:val="20"/>
                <w:szCs w:val="20"/>
              </w:rPr>
              <w:t>Votants :</w:t>
            </w:r>
          </w:p>
          <w:p w14:paraId="081E5F89" w14:textId="5C6107B8" w:rsidR="00383B6A" w:rsidRPr="00352B58" w:rsidRDefault="006D0CDF" w:rsidP="000B0893">
            <w:pPr>
              <w:spacing w:before="40" w:after="40"/>
              <w:jc w:val="center"/>
              <w:rPr>
                <w:rFonts w:ascii="Gisha" w:hAnsi="Gisha" w:cs="Gisha"/>
                <w:sz w:val="20"/>
                <w:szCs w:val="20"/>
              </w:rPr>
            </w:pPr>
            <w:r>
              <w:rPr>
                <w:rFonts w:ascii="Gisha" w:hAnsi="Gisha" w:cs="Gisha"/>
                <w:sz w:val="20"/>
                <w:szCs w:val="20"/>
              </w:rPr>
              <w:t>37</w:t>
            </w:r>
          </w:p>
        </w:tc>
        <w:tc>
          <w:tcPr>
            <w:tcW w:w="2405" w:type="dxa"/>
            <w:tcBorders>
              <w:top w:val="double" w:sz="2" w:space="0" w:color="auto"/>
              <w:left w:val="double" w:sz="2" w:space="0" w:color="auto"/>
              <w:bottom w:val="double" w:sz="2" w:space="0" w:color="auto"/>
              <w:right w:val="double" w:sz="2" w:space="0" w:color="auto"/>
            </w:tcBorders>
          </w:tcPr>
          <w:p w14:paraId="1043D2A1" w14:textId="77777777" w:rsidR="00383B6A" w:rsidRPr="00352B58" w:rsidRDefault="00383B6A" w:rsidP="000B0893">
            <w:pPr>
              <w:spacing w:before="200" w:after="40"/>
              <w:jc w:val="center"/>
              <w:rPr>
                <w:rFonts w:ascii="Gisha" w:hAnsi="Gisha" w:cs="Gisha"/>
                <w:sz w:val="20"/>
                <w:szCs w:val="20"/>
              </w:rPr>
            </w:pPr>
            <w:r w:rsidRPr="00352B58">
              <w:rPr>
                <w:rFonts w:ascii="Gisha" w:hAnsi="Gisha" w:cs="Gisha"/>
                <w:sz w:val="20"/>
                <w:szCs w:val="20"/>
              </w:rPr>
              <w:t>14 JUIN 2024</w:t>
            </w:r>
          </w:p>
        </w:tc>
        <w:tc>
          <w:tcPr>
            <w:tcW w:w="2236" w:type="dxa"/>
            <w:tcBorders>
              <w:top w:val="double" w:sz="2" w:space="0" w:color="auto"/>
              <w:left w:val="double" w:sz="2" w:space="0" w:color="auto"/>
              <w:bottom w:val="double" w:sz="2" w:space="0" w:color="auto"/>
              <w:right w:val="thickThinSmallGap" w:sz="18" w:space="0" w:color="auto"/>
            </w:tcBorders>
          </w:tcPr>
          <w:p w14:paraId="14F42563" w14:textId="77777777" w:rsidR="00383B6A" w:rsidRPr="00352B58" w:rsidRDefault="00383B6A" w:rsidP="000B0893">
            <w:pPr>
              <w:spacing w:before="200" w:after="40"/>
              <w:jc w:val="center"/>
              <w:rPr>
                <w:rFonts w:ascii="Gisha" w:hAnsi="Gisha" w:cs="Gisha"/>
                <w:sz w:val="20"/>
                <w:szCs w:val="20"/>
              </w:rPr>
            </w:pPr>
            <w:r w:rsidRPr="00352B58">
              <w:rPr>
                <w:rFonts w:ascii="Gisha" w:hAnsi="Gisha" w:cs="Gisha"/>
                <w:sz w:val="20"/>
                <w:szCs w:val="20"/>
              </w:rPr>
              <w:t>14 JUIN 2024</w:t>
            </w:r>
          </w:p>
        </w:tc>
      </w:tr>
      <w:tr w:rsidR="00383B6A" w14:paraId="66426FE1" w14:textId="77777777" w:rsidTr="000B0893">
        <w:trPr>
          <w:trHeight w:val="1012"/>
        </w:trPr>
        <w:tc>
          <w:tcPr>
            <w:tcW w:w="1132" w:type="dxa"/>
            <w:tcBorders>
              <w:top w:val="double" w:sz="2" w:space="0" w:color="auto"/>
              <w:left w:val="thinThickSmallGap" w:sz="18" w:space="0" w:color="auto"/>
              <w:bottom w:val="double" w:sz="2" w:space="0" w:color="auto"/>
              <w:right w:val="nil"/>
            </w:tcBorders>
          </w:tcPr>
          <w:p w14:paraId="572361FB" w14:textId="77777777" w:rsidR="00383B6A" w:rsidRDefault="00383B6A" w:rsidP="000B0893">
            <w:pPr>
              <w:spacing w:before="180" w:after="180"/>
              <w:rPr>
                <w:rFonts w:ascii="Gisha" w:hAnsi="Gisha" w:cs="Gisha"/>
              </w:rPr>
            </w:pPr>
            <w:r w:rsidRPr="00283E4F">
              <w:rPr>
                <w:rFonts w:ascii="Gisha" w:hAnsi="Gisha" w:cs="Gisha"/>
                <w:b/>
              </w:rPr>
              <w:t>OBJET</w:t>
            </w:r>
            <w:r>
              <w:rPr>
                <w:rFonts w:ascii="Gisha" w:hAnsi="Gisha" w:cs="Gisha"/>
              </w:rPr>
              <w:t xml:space="preserve"> : </w:t>
            </w:r>
          </w:p>
        </w:tc>
        <w:tc>
          <w:tcPr>
            <w:tcW w:w="8050" w:type="dxa"/>
            <w:gridSpan w:val="5"/>
            <w:tcBorders>
              <w:top w:val="double" w:sz="2" w:space="0" w:color="auto"/>
              <w:left w:val="nil"/>
              <w:bottom w:val="double" w:sz="2" w:space="0" w:color="auto"/>
              <w:right w:val="thickThinSmallGap" w:sz="18" w:space="0" w:color="auto"/>
            </w:tcBorders>
          </w:tcPr>
          <w:p w14:paraId="0372CD81" w14:textId="0088EF45" w:rsidR="00383B6A" w:rsidRPr="00352B58" w:rsidRDefault="00383B6A" w:rsidP="009A0C4E">
            <w:pPr>
              <w:spacing w:before="180" w:after="180"/>
              <w:jc w:val="both"/>
              <w:rPr>
                <w:rFonts w:ascii="Gisha" w:hAnsi="Gisha" w:cs="Gisha"/>
                <w:sz w:val="20"/>
                <w:szCs w:val="20"/>
              </w:rPr>
            </w:pPr>
            <w:r w:rsidRPr="00352B58">
              <w:rPr>
                <w:rFonts w:ascii="Gisha" w:hAnsi="Gisha" w:cs="Gisha"/>
                <w:sz w:val="20"/>
                <w:szCs w:val="20"/>
              </w:rPr>
              <w:t>Demande de financement auprès du Conseil Régional de Provence-Alpes-Côte d’Azur dans le cadre du contrat Nos Territoires d’Abord du Pays d’Arles – Plan solaire : «</w:t>
            </w:r>
            <w:r w:rsidRPr="00352B58">
              <w:rPr>
                <w:sz w:val="20"/>
                <w:szCs w:val="20"/>
              </w:rPr>
              <w:t xml:space="preserve"> </w:t>
            </w:r>
            <w:r w:rsidRPr="00352B58">
              <w:rPr>
                <w:rFonts w:ascii="Gisha" w:hAnsi="Gisha" w:cs="Gisha"/>
                <w:sz w:val="20"/>
                <w:szCs w:val="20"/>
              </w:rPr>
              <w:t>Etude préalable à une autoconsommation collective partielle ou totale sur les bâtiments et espaces publics »</w:t>
            </w:r>
            <w:r w:rsidR="00FA3BB3">
              <w:rPr>
                <w:rFonts w:ascii="Gisha" w:hAnsi="Gisha" w:cs="Gisha"/>
                <w:sz w:val="20"/>
                <w:szCs w:val="20"/>
              </w:rPr>
              <w:t xml:space="preserve"> de la Communauté de communes</w:t>
            </w:r>
            <w:r w:rsidRPr="00352B58">
              <w:rPr>
                <w:rFonts w:ascii="Gisha" w:hAnsi="Gisha" w:cs="Gisha"/>
                <w:sz w:val="20"/>
                <w:szCs w:val="20"/>
              </w:rPr>
              <w:t>.</w:t>
            </w:r>
          </w:p>
        </w:tc>
      </w:tr>
      <w:tr w:rsidR="00383B6A" w14:paraId="54A5E2C0" w14:textId="77777777" w:rsidTr="000B0893">
        <w:trPr>
          <w:trHeight w:val="603"/>
        </w:trPr>
        <w:tc>
          <w:tcPr>
            <w:tcW w:w="1132" w:type="dxa"/>
            <w:tcBorders>
              <w:top w:val="double" w:sz="2" w:space="0" w:color="auto"/>
              <w:left w:val="thinThickSmallGap" w:sz="18" w:space="0" w:color="auto"/>
              <w:bottom w:val="thickThinSmallGap" w:sz="18" w:space="0" w:color="auto"/>
              <w:right w:val="nil"/>
            </w:tcBorders>
          </w:tcPr>
          <w:p w14:paraId="1DCAF66A" w14:textId="77777777" w:rsidR="00383B6A" w:rsidRPr="00283E4F" w:rsidRDefault="00383B6A" w:rsidP="000B0893">
            <w:pPr>
              <w:spacing w:before="180" w:after="180"/>
              <w:rPr>
                <w:rFonts w:ascii="Gisha" w:hAnsi="Gisha" w:cs="Gisha"/>
                <w:b/>
              </w:rPr>
            </w:pPr>
            <w:r>
              <w:rPr>
                <w:rFonts w:ascii="Gisha" w:hAnsi="Gisha" w:cs="Gisha"/>
                <w:b/>
              </w:rPr>
              <w:t xml:space="preserve">RESUME : </w:t>
            </w:r>
          </w:p>
        </w:tc>
        <w:tc>
          <w:tcPr>
            <w:tcW w:w="8050" w:type="dxa"/>
            <w:gridSpan w:val="5"/>
            <w:tcBorders>
              <w:top w:val="double" w:sz="2" w:space="0" w:color="auto"/>
              <w:left w:val="nil"/>
              <w:bottom w:val="thickThinSmallGap" w:sz="18" w:space="0" w:color="auto"/>
              <w:right w:val="thickThinSmallGap" w:sz="18" w:space="0" w:color="auto"/>
            </w:tcBorders>
            <w:shd w:val="clear" w:color="auto" w:fill="auto"/>
          </w:tcPr>
          <w:p w14:paraId="0E5BF4A9" w14:textId="511366A7" w:rsidR="00383B6A" w:rsidRPr="00352B58" w:rsidRDefault="00383B6A" w:rsidP="005B19CD">
            <w:pPr>
              <w:spacing w:before="120" w:after="120"/>
              <w:jc w:val="both"/>
              <w:rPr>
                <w:rFonts w:ascii="Gisha" w:hAnsi="Gisha" w:cs="Gisha"/>
                <w:sz w:val="20"/>
                <w:szCs w:val="20"/>
              </w:rPr>
            </w:pPr>
            <w:r w:rsidRPr="00352B58">
              <w:rPr>
                <w:rFonts w:ascii="Gisha" w:hAnsi="Gisha" w:cs="Gisha"/>
                <w:sz w:val="20"/>
                <w:szCs w:val="20"/>
              </w:rPr>
              <w:t>Il est proposé à l’assemblée communautaire d’approuver la réalisation d’une étude préalable à une autoconsommation collective partielle ou totale sur les bâtiments et espaces publics. Cette opération permettrait d’étudier la faisabilité d’installer des panneaux photovoltaïques en autoconsommation collective sur les bâtiments et espaces publics communautaires. L’autoconsommation consiste dans le fait pour le producteur d’énergie de consommer sur place tout ou partie de sa production d’électricité.</w:t>
            </w:r>
          </w:p>
          <w:p w14:paraId="78C5BB0D" w14:textId="77777777" w:rsidR="00383B6A" w:rsidRPr="00352B58" w:rsidRDefault="00383B6A" w:rsidP="006D0CDF">
            <w:pPr>
              <w:spacing w:after="120"/>
              <w:jc w:val="both"/>
              <w:rPr>
                <w:rFonts w:ascii="Gisha" w:hAnsi="Gisha" w:cs="Gisha"/>
                <w:sz w:val="20"/>
                <w:szCs w:val="20"/>
              </w:rPr>
            </w:pPr>
            <w:r w:rsidRPr="00352B58">
              <w:rPr>
                <w:rFonts w:ascii="Gisha" w:hAnsi="Gisha" w:cs="Gisha"/>
                <w:sz w:val="20"/>
                <w:szCs w:val="20"/>
              </w:rPr>
              <w:t>Concernant le financement de ce projet, il est proposé de solliciter le Conseil Régional dans le cadre du contrat Nos Territoires d’Abord du Pays d’Arles – Plan Solaire à hauteur de 60% du coût de cette opération (35 000 € HT) conformément aux taux de cofinancements imposés par la Loi NOTRe.</w:t>
            </w:r>
          </w:p>
        </w:tc>
      </w:tr>
    </w:tbl>
    <w:p w14:paraId="7AF8B17E" w14:textId="77777777" w:rsidR="00383B6A" w:rsidRPr="00957E72" w:rsidRDefault="00383B6A" w:rsidP="00383B6A">
      <w:pPr>
        <w:spacing w:after="60"/>
        <w:rPr>
          <w:rFonts w:ascii="Gisha" w:hAnsi="Gisha" w:cs="Gisha"/>
          <w:sz w:val="8"/>
          <w:szCs w:val="18"/>
        </w:rPr>
      </w:pPr>
    </w:p>
    <w:p w14:paraId="3B7D9926" w14:textId="4546EBD2" w:rsidR="00352B58" w:rsidRDefault="00352B58" w:rsidP="006D0CDF">
      <w:pPr>
        <w:tabs>
          <w:tab w:val="center" w:pos="4536"/>
        </w:tabs>
        <w:spacing w:before="200" w:after="0"/>
        <w:jc w:val="both"/>
        <w:rPr>
          <w:rFonts w:ascii="Gisha" w:eastAsia="Calibri" w:hAnsi="Gisha" w:cs="Gisha"/>
          <w:sz w:val="20"/>
          <w:szCs w:val="20"/>
        </w:rPr>
      </w:pPr>
      <w:r>
        <w:rPr>
          <w:rFonts w:ascii="Gisha" w:eastAsia="Calibri" w:hAnsi="Gisha" w:cs="Gisha"/>
          <w:sz w:val="20"/>
          <w:szCs w:val="20"/>
        </w:rPr>
        <w:t>L’an deux mille vingt-quatre,</w:t>
      </w:r>
      <w:r w:rsidR="0000161D">
        <w:rPr>
          <w:rFonts w:ascii="Gisha" w:eastAsia="Calibri" w:hAnsi="Gisha" w:cs="Gisha"/>
          <w:sz w:val="20"/>
          <w:szCs w:val="20"/>
        </w:rPr>
        <w:tab/>
      </w:r>
    </w:p>
    <w:p w14:paraId="5C6918DA" w14:textId="77777777" w:rsidR="00352B58" w:rsidRDefault="00352B58" w:rsidP="00352B58">
      <w:pPr>
        <w:spacing w:after="0" w:line="254" w:lineRule="auto"/>
        <w:jc w:val="both"/>
        <w:rPr>
          <w:rFonts w:ascii="Gisha" w:eastAsia="Calibri" w:hAnsi="Gisha" w:cs="Gisha"/>
          <w:sz w:val="20"/>
          <w:szCs w:val="20"/>
        </w:rPr>
      </w:pPr>
      <w:r>
        <w:rPr>
          <w:rFonts w:ascii="Gisha" w:eastAsia="Calibri" w:hAnsi="Gisha" w:cs="Gisha"/>
          <w:sz w:val="20"/>
          <w:szCs w:val="20"/>
        </w:rPr>
        <w:t>le vingt juin,</w:t>
      </w:r>
    </w:p>
    <w:p w14:paraId="46EB3910" w14:textId="22D94971" w:rsidR="00352B58" w:rsidRDefault="00352B58" w:rsidP="006D0CDF">
      <w:pPr>
        <w:spacing w:after="200"/>
        <w:jc w:val="both"/>
        <w:rPr>
          <w:rFonts w:ascii="Gisha" w:eastAsia="Calibri" w:hAnsi="Gisha" w:cs="Gisha"/>
          <w:sz w:val="20"/>
          <w:szCs w:val="20"/>
        </w:rPr>
      </w:pPr>
      <w:r>
        <w:rPr>
          <w:rFonts w:ascii="Gisha" w:eastAsia="Calibri" w:hAnsi="Gisha" w:cs="Gisha"/>
          <w:sz w:val="20"/>
          <w:szCs w:val="20"/>
        </w:rPr>
        <w:t>à dix-huit heures, le Conseil communautaire de la Communauté de communes Vallée des Baux-Alpilles, régulièrement convoqué, s’est réuni au nombre prescrit par la loi, dans l</w:t>
      </w:r>
      <w:r w:rsidR="00601743">
        <w:rPr>
          <w:rFonts w:ascii="Gisha" w:eastAsia="Calibri" w:hAnsi="Gisha" w:cs="Gisha"/>
          <w:sz w:val="20"/>
          <w:szCs w:val="20"/>
        </w:rPr>
        <w:t>a salle d’honneur de la Mairie,</w:t>
      </w:r>
      <w:r>
        <w:rPr>
          <w:rFonts w:ascii="Gisha" w:eastAsia="Calibri" w:hAnsi="Gisha" w:cs="Gisha"/>
          <w:sz w:val="20"/>
          <w:szCs w:val="20"/>
        </w:rPr>
        <w:t xml:space="preserve"> commune de Saint-Rémy-de-Provence, sous la présidence de M. Hervé CHERUBINI.</w:t>
      </w:r>
    </w:p>
    <w:p w14:paraId="0010AFFD" w14:textId="77777777" w:rsidR="006D0CDF" w:rsidRPr="006F6A80" w:rsidRDefault="006D0CDF" w:rsidP="006D0CDF">
      <w:pPr>
        <w:spacing w:after="120"/>
        <w:jc w:val="both"/>
        <w:rPr>
          <w:rFonts w:ascii="Gisha" w:hAnsi="Gisha" w:cs="Gisha"/>
          <w:sz w:val="20"/>
          <w:szCs w:val="20"/>
        </w:rPr>
      </w:pPr>
      <w:r w:rsidRPr="006733F4">
        <w:rPr>
          <w:rFonts w:ascii="Gisha" w:eastAsia="Calibri" w:hAnsi="Gisha" w:cs="Gisha" w:hint="cs"/>
          <w:b/>
          <w:smallCaps/>
          <w:sz w:val="20"/>
          <w:szCs w:val="20"/>
          <w:u w:val="single"/>
        </w:rPr>
        <w:t>Présents</w:t>
      </w:r>
      <w:r w:rsidRPr="006733F4">
        <w:rPr>
          <w:rFonts w:ascii="Gisha" w:eastAsia="Calibri" w:hAnsi="Gisha" w:cs="Gisha" w:hint="cs"/>
          <w:smallCaps/>
          <w:sz w:val="20"/>
          <w:szCs w:val="20"/>
        </w:rPr>
        <w:t xml:space="preserve"> : </w:t>
      </w:r>
      <w:r w:rsidRPr="00322C21">
        <w:rPr>
          <w:rFonts w:ascii="Gisha" w:hAnsi="Gisha" w:cs="Gisha"/>
          <w:smallCaps/>
          <w:sz w:val="20"/>
          <w:szCs w:val="20"/>
        </w:rPr>
        <w:t>Mmes et Mm.</w:t>
      </w:r>
      <w:r>
        <w:rPr>
          <w:rFonts w:ascii="Gisha" w:hAnsi="Gisha" w:cs="Gisha"/>
          <w:sz w:val="20"/>
          <w:szCs w:val="20"/>
        </w:rPr>
        <w:t xml:space="preserve"> BLANC Patrice </w:t>
      </w:r>
      <w:r w:rsidRPr="006A6811">
        <w:rPr>
          <w:rFonts w:ascii="Gisha" w:hAnsi="Gisha" w:cs="Gisha"/>
          <w:sz w:val="20"/>
          <w:szCs w:val="20"/>
        </w:rPr>
        <w:t>; BODY-BOUQUET</w:t>
      </w:r>
      <w:r>
        <w:rPr>
          <w:rFonts w:ascii="Gisha" w:hAnsi="Gisha" w:cs="Gisha"/>
          <w:sz w:val="20"/>
          <w:szCs w:val="20"/>
        </w:rPr>
        <w:t xml:space="preserve"> Florine ; CALLET Marie-Pierre ; </w:t>
      </w:r>
      <w:r w:rsidRPr="00C60915">
        <w:rPr>
          <w:rFonts w:ascii="Gisha" w:hAnsi="Gisha" w:cs="Gisha"/>
          <w:sz w:val="20"/>
          <w:szCs w:val="20"/>
        </w:rPr>
        <w:t>CHERUBINI Hervé ; CHRETIEN Muriel ; COLOMBET Gabriel ; DORISE Juliette ; ESCOFFIER Lionel ; FAVER</w:t>
      </w:r>
      <w:r>
        <w:rPr>
          <w:rFonts w:ascii="Gisha" w:hAnsi="Gisha" w:cs="Gisha"/>
          <w:sz w:val="20"/>
          <w:szCs w:val="20"/>
        </w:rPr>
        <w:t>JON Yves </w:t>
      </w:r>
      <w:r w:rsidRPr="00C60915">
        <w:rPr>
          <w:rFonts w:ascii="Gisha" w:hAnsi="Gisha" w:cs="Gisha"/>
          <w:sz w:val="20"/>
          <w:szCs w:val="20"/>
        </w:rPr>
        <w:t>; GARCIN-GOURILLON Christine ; GARNIER Gérard ; GESLIN Laurent ; HERTZ Benoît ; JODAR Françoise ; LICARI Pascale ; MANGION Jean ; MARECHAL Edgard </w:t>
      </w:r>
      <w:r>
        <w:rPr>
          <w:rFonts w:ascii="Gisha" w:hAnsi="Gisha" w:cs="Gisha"/>
          <w:sz w:val="20"/>
          <w:szCs w:val="20"/>
        </w:rPr>
        <w:t>; MAURON Jean-Jacques </w:t>
      </w:r>
      <w:r w:rsidRPr="00C60915">
        <w:rPr>
          <w:rFonts w:ascii="Gisha" w:hAnsi="Gisha" w:cs="Gisha"/>
          <w:sz w:val="20"/>
          <w:szCs w:val="20"/>
        </w:rPr>
        <w:t>; MISTRAL Magali ; MORICELLY Benjamin ; PELISSIER Aline ; PLAUD Isabelle ; PON</w:t>
      </w:r>
      <w:r>
        <w:rPr>
          <w:rFonts w:ascii="Gisha" w:hAnsi="Gisha" w:cs="Gisha"/>
          <w:sz w:val="20"/>
          <w:szCs w:val="20"/>
        </w:rPr>
        <w:t>IATOWSKI Anne ; ROGGIERO Alice </w:t>
      </w:r>
      <w:r w:rsidRPr="00C60915">
        <w:rPr>
          <w:rFonts w:ascii="Gisha" w:hAnsi="Gisha" w:cs="Gisha"/>
          <w:sz w:val="20"/>
          <w:szCs w:val="20"/>
        </w:rPr>
        <w:t>; SANTIN Jean-Denis ; THOMAS Romain ;</w:t>
      </w:r>
      <w:r>
        <w:rPr>
          <w:rFonts w:ascii="Gisha" w:hAnsi="Gisha" w:cs="Gisha"/>
          <w:sz w:val="20"/>
          <w:szCs w:val="20"/>
        </w:rPr>
        <w:t xml:space="preserve"> UFFREN Marie-Christine</w:t>
      </w:r>
      <w:r w:rsidRPr="00C60915">
        <w:rPr>
          <w:rFonts w:ascii="Gisha" w:hAnsi="Gisha" w:cs="Gisha"/>
          <w:sz w:val="20"/>
          <w:szCs w:val="20"/>
        </w:rPr>
        <w:t>.</w:t>
      </w:r>
    </w:p>
    <w:p w14:paraId="1B3C1F28" w14:textId="77777777" w:rsidR="006D0CDF" w:rsidRPr="000E44EC" w:rsidRDefault="006D0CDF" w:rsidP="006D0CDF">
      <w:pPr>
        <w:spacing w:after="120" w:line="257" w:lineRule="auto"/>
        <w:jc w:val="both"/>
        <w:rPr>
          <w:rFonts w:ascii="Gisha" w:eastAsia="Calibri" w:hAnsi="Gisha" w:cs="Gisha"/>
          <w:sz w:val="20"/>
        </w:rPr>
      </w:pPr>
      <w:r w:rsidRPr="000E44EC">
        <w:rPr>
          <w:rFonts w:ascii="Gisha" w:eastAsia="Calibri" w:hAnsi="Gisha" w:cs="Gisha" w:hint="cs"/>
          <w:b/>
          <w:smallCaps/>
          <w:sz w:val="20"/>
          <w:szCs w:val="20"/>
          <w:u w:val="single"/>
        </w:rPr>
        <w:t>Absents</w:t>
      </w:r>
      <w:r w:rsidRPr="000E44EC">
        <w:rPr>
          <w:rFonts w:ascii="Gisha" w:eastAsia="Calibri" w:hAnsi="Gisha" w:cs="Gisha" w:hint="cs"/>
          <w:sz w:val="20"/>
          <w:szCs w:val="20"/>
        </w:rPr>
        <w:t xml:space="preserve"> : </w:t>
      </w:r>
      <w:r w:rsidRPr="000E44EC">
        <w:rPr>
          <w:rFonts w:ascii="Gisha" w:hAnsi="Gisha" w:cs="Gisha"/>
          <w:smallCaps/>
          <w:sz w:val="20"/>
          <w:szCs w:val="20"/>
        </w:rPr>
        <w:t xml:space="preserve">Mmes et Mm. BISCIONE </w:t>
      </w:r>
      <w:r w:rsidRPr="000E44EC">
        <w:rPr>
          <w:rFonts w:ascii="Gisha" w:hAnsi="Gisha" w:cs="Gisha"/>
          <w:sz w:val="20"/>
          <w:szCs w:val="20"/>
        </w:rPr>
        <w:t>Marion ;</w:t>
      </w:r>
      <w:r w:rsidRPr="000E44EC">
        <w:rPr>
          <w:rFonts w:ascii="Gisha" w:hAnsi="Gisha" w:cs="Gisha"/>
          <w:smallCaps/>
          <w:sz w:val="20"/>
          <w:szCs w:val="20"/>
        </w:rPr>
        <w:t xml:space="preserve"> </w:t>
      </w:r>
      <w:r w:rsidRPr="000E44EC">
        <w:rPr>
          <w:rFonts w:ascii="Gisha" w:hAnsi="Gisha" w:cs="Gisha"/>
          <w:sz w:val="20"/>
          <w:szCs w:val="20"/>
        </w:rPr>
        <w:t>CASTELLS Céline ; MILAN Henri.</w:t>
      </w:r>
    </w:p>
    <w:p w14:paraId="6C83F561" w14:textId="77777777" w:rsidR="006D0CDF" w:rsidRPr="000E44EC" w:rsidRDefault="006D0CDF" w:rsidP="006D0CDF">
      <w:pPr>
        <w:spacing w:after="60" w:line="256" w:lineRule="auto"/>
        <w:rPr>
          <w:rFonts w:ascii="Gisha" w:eastAsia="Calibri" w:hAnsi="Gisha" w:cs="Gisha"/>
          <w:sz w:val="20"/>
          <w:szCs w:val="20"/>
        </w:rPr>
      </w:pPr>
      <w:r w:rsidRPr="000E44EC">
        <w:rPr>
          <w:rFonts w:ascii="Gisha" w:eastAsia="Calibri" w:hAnsi="Gisha" w:cs="Gisha" w:hint="cs"/>
          <w:b/>
          <w:smallCaps/>
          <w:sz w:val="20"/>
          <w:szCs w:val="20"/>
          <w:u w:val="single"/>
        </w:rPr>
        <w:t>Procurations</w:t>
      </w:r>
      <w:r w:rsidRPr="000E44EC">
        <w:rPr>
          <w:rFonts w:ascii="Gisha" w:eastAsia="Calibri" w:hAnsi="Gisha" w:cs="Gisha" w:hint="cs"/>
          <w:sz w:val="20"/>
          <w:szCs w:val="20"/>
        </w:rPr>
        <w:t xml:space="preserve"> : </w:t>
      </w:r>
    </w:p>
    <w:p w14:paraId="1D698C64" w14:textId="77777777" w:rsidR="006D0CDF" w:rsidRPr="000E44EC" w:rsidRDefault="006D0CDF" w:rsidP="006D0CDF">
      <w:pPr>
        <w:numPr>
          <w:ilvl w:val="0"/>
          <w:numId w:val="3"/>
        </w:numPr>
        <w:tabs>
          <w:tab w:val="left" w:pos="1545"/>
        </w:tabs>
        <w:spacing w:after="0"/>
        <w:contextualSpacing/>
        <w:rPr>
          <w:rFonts w:ascii="Gisha" w:hAnsi="Gisha" w:cs="Gisha"/>
          <w:sz w:val="20"/>
          <w:szCs w:val="20"/>
        </w:rPr>
      </w:pPr>
      <w:r w:rsidRPr="000E44EC">
        <w:rPr>
          <w:rFonts w:ascii="Gisha" w:hAnsi="Gisha" w:cs="Gisha"/>
          <w:sz w:val="20"/>
          <w:szCs w:val="20"/>
        </w:rPr>
        <w:t>De M. ALI-OGLOU Grégory à Mme CHRETIEN Muriel ;</w:t>
      </w:r>
    </w:p>
    <w:p w14:paraId="753B9F6F" w14:textId="77777777" w:rsidR="006D0CDF" w:rsidRPr="000E44EC" w:rsidRDefault="006D0CDF" w:rsidP="006D0CDF">
      <w:pPr>
        <w:numPr>
          <w:ilvl w:val="0"/>
          <w:numId w:val="3"/>
        </w:numPr>
        <w:tabs>
          <w:tab w:val="left" w:pos="1545"/>
        </w:tabs>
        <w:spacing w:after="0"/>
        <w:contextualSpacing/>
        <w:rPr>
          <w:rFonts w:ascii="Gisha" w:eastAsia="Calibri" w:hAnsi="Gisha" w:cs="Gisha"/>
          <w:sz w:val="20"/>
          <w:szCs w:val="20"/>
        </w:rPr>
      </w:pPr>
      <w:r w:rsidRPr="000E44EC">
        <w:rPr>
          <w:rFonts w:ascii="Gisha" w:eastAsia="Calibri" w:hAnsi="Gisha" w:cs="Gisha"/>
          <w:sz w:val="20"/>
          <w:szCs w:val="20"/>
        </w:rPr>
        <w:t>De M. ARNOUX Jacques à M. HERTZ Benoît ;</w:t>
      </w:r>
    </w:p>
    <w:p w14:paraId="0B604DA1" w14:textId="77777777" w:rsidR="006D0CDF" w:rsidRPr="000E44EC" w:rsidRDefault="006D0CDF" w:rsidP="006D0CDF">
      <w:pPr>
        <w:numPr>
          <w:ilvl w:val="0"/>
          <w:numId w:val="3"/>
        </w:numPr>
        <w:tabs>
          <w:tab w:val="left" w:pos="1545"/>
        </w:tabs>
        <w:spacing w:after="0"/>
        <w:contextualSpacing/>
        <w:rPr>
          <w:rFonts w:ascii="Gisha" w:eastAsia="Calibri" w:hAnsi="Gisha" w:cs="Gisha"/>
          <w:sz w:val="20"/>
          <w:szCs w:val="20"/>
        </w:rPr>
      </w:pPr>
      <w:r w:rsidRPr="000E44EC">
        <w:rPr>
          <w:rFonts w:ascii="Gisha" w:eastAsia="Calibri" w:hAnsi="Gisha" w:cs="Gisha"/>
          <w:sz w:val="20"/>
          <w:szCs w:val="20"/>
        </w:rPr>
        <w:t>De Mme BLANCARD Béatrice à M. SANTIN Jean-Denis ;</w:t>
      </w:r>
    </w:p>
    <w:p w14:paraId="088EC6F9" w14:textId="77777777" w:rsidR="006D0CDF" w:rsidRPr="000E44EC" w:rsidRDefault="006D0CDF" w:rsidP="006D0CDF">
      <w:pPr>
        <w:numPr>
          <w:ilvl w:val="0"/>
          <w:numId w:val="3"/>
        </w:numPr>
        <w:tabs>
          <w:tab w:val="left" w:pos="1545"/>
        </w:tabs>
        <w:spacing w:after="0"/>
        <w:contextualSpacing/>
        <w:rPr>
          <w:rFonts w:ascii="Gisha" w:hAnsi="Gisha" w:cs="Gisha"/>
          <w:sz w:val="20"/>
          <w:szCs w:val="20"/>
        </w:rPr>
      </w:pPr>
      <w:r>
        <w:rPr>
          <w:rFonts w:ascii="Gisha" w:hAnsi="Gisha" w:cs="Gisha"/>
          <w:sz w:val="20"/>
          <w:szCs w:val="20"/>
        </w:rPr>
        <w:t>De M.</w:t>
      </w:r>
      <w:r w:rsidRPr="000E44EC">
        <w:rPr>
          <w:rFonts w:ascii="Gisha" w:hAnsi="Gisha" w:cs="Gisha"/>
          <w:sz w:val="20"/>
          <w:szCs w:val="20"/>
        </w:rPr>
        <w:t xml:space="preserve"> CARRE Jean-Christophe à Mme GARCIN-GOURILLON Christine ;</w:t>
      </w:r>
    </w:p>
    <w:p w14:paraId="6873FBBF" w14:textId="77777777" w:rsidR="006D0CDF" w:rsidRPr="000E44EC" w:rsidRDefault="006D0CDF" w:rsidP="006D0CDF">
      <w:pPr>
        <w:numPr>
          <w:ilvl w:val="0"/>
          <w:numId w:val="3"/>
        </w:numPr>
        <w:tabs>
          <w:tab w:val="left" w:pos="1545"/>
        </w:tabs>
        <w:spacing w:after="0"/>
        <w:contextualSpacing/>
        <w:rPr>
          <w:rFonts w:ascii="Gisha" w:hAnsi="Gisha" w:cs="Gisha"/>
          <w:sz w:val="20"/>
          <w:szCs w:val="20"/>
        </w:rPr>
      </w:pPr>
      <w:r w:rsidRPr="000E44EC">
        <w:rPr>
          <w:rFonts w:ascii="Gisha" w:hAnsi="Gisha" w:cs="Gisha"/>
          <w:sz w:val="20"/>
          <w:szCs w:val="20"/>
        </w:rPr>
        <w:t>De M. FRICKER Jean-Pierre à Mme ROGGIERO Alice ;</w:t>
      </w:r>
    </w:p>
    <w:p w14:paraId="448DBE8E" w14:textId="77777777" w:rsidR="006D0CDF" w:rsidRPr="000E44EC" w:rsidRDefault="006D0CDF" w:rsidP="006D0CDF">
      <w:pPr>
        <w:numPr>
          <w:ilvl w:val="0"/>
          <w:numId w:val="3"/>
        </w:numPr>
        <w:tabs>
          <w:tab w:val="left" w:pos="1545"/>
        </w:tabs>
        <w:spacing w:after="0"/>
        <w:contextualSpacing/>
        <w:rPr>
          <w:rFonts w:ascii="Gisha" w:hAnsi="Gisha" w:cs="Gisha"/>
          <w:sz w:val="20"/>
          <w:szCs w:val="20"/>
        </w:rPr>
      </w:pPr>
      <w:r w:rsidRPr="000E44EC">
        <w:rPr>
          <w:rFonts w:ascii="Gisha" w:hAnsi="Gisha" w:cs="Gisha"/>
          <w:sz w:val="20"/>
          <w:szCs w:val="20"/>
        </w:rPr>
        <w:t>De M. MARIN Bernard à M. FAVERJON Yves ;</w:t>
      </w:r>
    </w:p>
    <w:p w14:paraId="0CD42435" w14:textId="77777777" w:rsidR="006D0CDF" w:rsidRPr="000E44EC" w:rsidRDefault="006D0CDF" w:rsidP="006D0CDF">
      <w:pPr>
        <w:numPr>
          <w:ilvl w:val="0"/>
          <w:numId w:val="3"/>
        </w:numPr>
        <w:tabs>
          <w:tab w:val="left" w:pos="1545"/>
        </w:tabs>
        <w:spacing w:after="0"/>
        <w:contextualSpacing/>
        <w:rPr>
          <w:rFonts w:ascii="Gisha" w:hAnsi="Gisha" w:cs="Gisha"/>
          <w:sz w:val="20"/>
          <w:szCs w:val="20"/>
        </w:rPr>
      </w:pPr>
      <w:r w:rsidRPr="000E44EC">
        <w:rPr>
          <w:rFonts w:ascii="Gisha" w:hAnsi="Gisha" w:cs="Gisha"/>
          <w:sz w:val="20"/>
          <w:szCs w:val="20"/>
        </w:rPr>
        <w:t xml:space="preserve">De Mme MOUCADEL Stéphanie à M. ESCOFFIER Lionel ; </w:t>
      </w:r>
    </w:p>
    <w:p w14:paraId="417DB7D5" w14:textId="77777777" w:rsidR="006D0CDF" w:rsidRPr="000E44EC" w:rsidRDefault="006D0CDF" w:rsidP="006D0CDF">
      <w:pPr>
        <w:numPr>
          <w:ilvl w:val="0"/>
          <w:numId w:val="3"/>
        </w:numPr>
        <w:tabs>
          <w:tab w:val="left" w:pos="1545"/>
        </w:tabs>
        <w:spacing w:after="0"/>
        <w:contextualSpacing/>
        <w:rPr>
          <w:rFonts w:ascii="Gisha" w:hAnsi="Gisha" w:cs="Gisha"/>
          <w:sz w:val="20"/>
          <w:szCs w:val="20"/>
        </w:rPr>
      </w:pPr>
      <w:r w:rsidRPr="000E44EC">
        <w:rPr>
          <w:rFonts w:ascii="Gisha" w:hAnsi="Gisha" w:cs="Gisha"/>
          <w:sz w:val="20"/>
          <w:szCs w:val="20"/>
        </w:rPr>
        <w:t>De M. OULET Vincent à M. CHERUBINI Hervé ;</w:t>
      </w:r>
    </w:p>
    <w:p w14:paraId="0F023129" w14:textId="77777777" w:rsidR="006D0CDF" w:rsidRPr="000E44EC" w:rsidRDefault="006D0CDF" w:rsidP="006D0CDF">
      <w:pPr>
        <w:numPr>
          <w:ilvl w:val="0"/>
          <w:numId w:val="3"/>
        </w:numPr>
        <w:tabs>
          <w:tab w:val="left" w:pos="1545"/>
        </w:tabs>
        <w:spacing w:after="0"/>
        <w:contextualSpacing/>
        <w:rPr>
          <w:rFonts w:ascii="Gisha" w:eastAsia="Calibri" w:hAnsi="Gisha" w:cs="Gisha"/>
          <w:sz w:val="20"/>
          <w:szCs w:val="20"/>
        </w:rPr>
      </w:pPr>
      <w:r w:rsidRPr="000E44EC">
        <w:rPr>
          <w:rFonts w:ascii="Gisha" w:eastAsia="Calibri" w:hAnsi="Gisha" w:cs="Gisha"/>
          <w:sz w:val="20"/>
          <w:szCs w:val="20"/>
        </w:rPr>
        <w:t>De Mme SALVATORI Céline à M. THOMAS Romain</w:t>
      </w:r>
      <w:r>
        <w:rPr>
          <w:rFonts w:ascii="Gisha" w:eastAsia="Calibri" w:hAnsi="Gisha" w:cs="Gisha"/>
          <w:sz w:val="20"/>
          <w:szCs w:val="20"/>
        </w:rPr>
        <w:t> ;</w:t>
      </w:r>
    </w:p>
    <w:p w14:paraId="6224B002" w14:textId="77777777" w:rsidR="006D0CDF" w:rsidRPr="000E44EC" w:rsidRDefault="006D0CDF" w:rsidP="006D0CDF">
      <w:pPr>
        <w:numPr>
          <w:ilvl w:val="0"/>
          <w:numId w:val="3"/>
        </w:numPr>
        <w:tabs>
          <w:tab w:val="left" w:pos="1545"/>
        </w:tabs>
        <w:spacing w:after="200"/>
        <w:ind w:left="714" w:hanging="357"/>
        <w:rPr>
          <w:rFonts w:ascii="Gisha" w:hAnsi="Gisha" w:cs="Gisha"/>
          <w:sz w:val="20"/>
          <w:szCs w:val="20"/>
        </w:rPr>
      </w:pPr>
      <w:r w:rsidRPr="000E44EC">
        <w:rPr>
          <w:rFonts w:ascii="Gisha" w:hAnsi="Gisha" w:cs="Gisha"/>
          <w:sz w:val="20"/>
          <w:szCs w:val="20"/>
        </w:rPr>
        <w:t>De Mme SCIFO-ANTON Sylvette à M. GARNIER Gérard.</w:t>
      </w:r>
    </w:p>
    <w:p w14:paraId="34812CD2" w14:textId="77777777" w:rsidR="006D0CDF" w:rsidRDefault="006D0CDF" w:rsidP="006D0CDF">
      <w:pPr>
        <w:spacing w:before="240" w:after="120" w:line="256" w:lineRule="auto"/>
        <w:jc w:val="both"/>
        <w:rPr>
          <w:rFonts w:ascii="Gisha" w:eastAsia="Calibri" w:hAnsi="Gisha" w:cs="Gisha"/>
          <w:sz w:val="20"/>
          <w:szCs w:val="20"/>
        </w:rPr>
      </w:pPr>
      <w:r w:rsidRPr="006733F4">
        <w:rPr>
          <w:rFonts w:ascii="Gisha" w:eastAsia="Calibri" w:hAnsi="Gisha" w:cs="Gisha" w:hint="cs"/>
          <w:smallCaps/>
          <w:sz w:val="20"/>
          <w:szCs w:val="20"/>
          <w:u w:val="single"/>
        </w:rPr>
        <w:lastRenderedPageBreak/>
        <w:t>Secrétaire de séance</w:t>
      </w:r>
      <w:r w:rsidRPr="006733F4">
        <w:rPr>
          <w:rFonts w:ascii="Gisha" w:eastAsia="Calibri" w:hAnsi="Gisha" w:cs="Gisha" w:hint="cs"/>
          <w:sz w:val="20"/>
          <w:szCs w:val="20"/>
        </w:rPr>
        <w:t xml:space="preserve"> : </w:t>
      </w:r>
      <w:r>
        <w:rPr>
          <w:rFonts w:ascii="Gisha" w:eastAsia="Calibri" w:hAnsi="Gisha" w:cs="Gisha"/>
          <w:sz w:val="20"/>
          <w:szCs w:val="20"/>
        </w:rPr>
        <w:t>M. GESLIN Laurent.</w:t>
      </w:r>
    </w:p>
    <w:p w14:paraId="1E867289" w14:textId="77777777" w:rsidR="00383B6A" w:rsidRDefault="00383B6A" w:rsidP="006D0CDF">
      <w:pPr>
        <w:spacing w:before="240" w:after="240"/>
        <w:jc w:val="center"/>
        <w:rPr>
          <w:rFonts w:ascii="Gisha" w:hAnsi="Gisha" w:cs="Gisha"/>
          <w:b/>
          <w:sz w:val="24"/>
          <w:szCs w:val="20"/>
        </w:rPr>
      </w:pPr>
      <w:r w:rsidRPr="00C64CFB">
        <w:rPr>
          <w:rFonts w:ascii="Gisha" w:hAnsi="Gisha" w:cs="Gisha"/>
          <w:b/>
          <w:sz w:val="24"/>
          <w:szCs w:val="20"/>
        </w:rPr>
        <w:t>Le Conseil communautaire,</w:t>
      </w:r>
    </w:p>
    <w:p w14:paraId="26E4B1E9" w14:textId="1B0458F2" w:rsidR="00383B6A" w:rsidRPr="009A31C2" w:rsidRDefault="00383B6A" w:rsidP="00383B6A">
      <w:pPr>
        <w:spacing w:after="240" w:line="240" w:lineRule="auto"/>
        <w:jc w:val="both"/>
        <w:rPr>
          <w:rFonts w:ascii="Gisha" w:hAnsi="Gisha" w:cs="Gisha"/>
          <w:bCs/>
          <w:sz w:val="20"/>
          <w:szCs w:val="20"/>
        </w:rPr>
      </w:pPr>
      <w:r w:rsidRPr="00CE771D">
        <w:rPr>
          <w:rFonts w:ascii="Gisha" w:hAnsi="Gisha" w:cs="Gisha" w:hint="cs"/>
          <w:bCs/>
          <w:sz w:val="20"/>
          <w:szCs w:val="20"/>
          <w:u w:val="single"/>
        </w:rPr>
        <w:t>Rapporteur</w:t>
      </w:r>
      <w:r w:rsidR="00AB7F4F">
        <w:rPr>
          <w:rFonts w:ascii="Gisha" w:hAnsi="Gisha" w:cs="Gisha"/>
          <w:bCs/>
          <w:sz w:val="20"/>
          <w:szCs w:val="20"/>
          <w:u w:val="single"/>
        </w:rPr>
        <w:t>e</w:t>
      </w:r>
      <w:r w:rsidRPr="00CE771D">
        <w:rPr>
          <w:rFonts w:ascii="Gisha" w:hAnsi="Gisha" w:cs="Gisha" w:hint="cs"/>
          <w:bCs/>
          <w:sz w:val="20"/>
          <w:szCs w:val="20"/>
          <w:u w:val="single"/>
        </w:rPr>
        <w:t> </w:t>
      </w:r>
      <w:r w:rsidRPr="00CE771D">
        <w:rPr>
          <w:rFonts w:ascii="Gisha" w:hAnsi="Gisha" w:cs="Gisha" w:hint="cs"/>
          <w:bCs/>
          <w:sz w:val="20"/>
          <w:szCs w:val="20"/>
        </w:rPr>
        <w:t>:</w:t>
      </w:r>
      <w:r w:rsidR="00AB7F4F">
        <w:rPr>
          <w:rFonts w:ascii="Gisha" w:hAnsi="Gisha" w:cs="Gisha"/>
          <w:bCs/>
          <w:sz w:val="20"/>
          <w:szCs w:val="20"/>
        </w:rPr>
        <w:t xml:space="preserve"> Pascale LICARI</w:t>
      </w:r>
    </w:p>
    <w:p w14:paraId="2E89FDB4" w14:textId="4B124890" w:rsidR="00383B6A" w:rsidRDefault="00383B6A" w:rsidP="00054FA9">
      <w:pPr>
        <w:spacing w:after="60"/>
        <w:jc w:val="both"/>
        <w:rPr>
          <w:rFonts w:ascii="Gisha" w:hAnsi="Gisha" w:cs="Gisha"/>
          <w:sz w:val="20"/>
          <w:szCs w:val="20"/>
        </w:rPr>
      </w:pPr>
      <w:r w:rsidRPr="009A31C2">
        <w:rPr>
          <w:rFonts w:ascii="Gisha" w:hAnsi="Gisha" w:cs="Gisha"/>
          <w:b/>
          <w:sz w:val="20"/>
          <w:szCs w:val="20"/>
        </w:rPr>
        <w:t xml:space="preserve">Vu </w:t>
      </w:r>
      <w:r w:rsidRPr="009A31C2">
        <w:rPr>
          <w:rFonts w:ascii="Gisha" w:hAnsi="Gisha" w:cs="Gisha"/>
          <w:sz w:val="20"/>
          <w:szCs w:val="20"/>
        </w:rPr>
        <w:t>le Code Général des</w:t>
      </w:r>
      <w:r w:rsidRPr="009A31C2">
        <w:rPr>
          <w:rFonts w:ascii="Gisha" w:hAnsi="Gisha" w:cs="Gisha"/>
          <w:b/>
          <w:sz w:val="20"/>
          <w:szCs w:val="20"/>
        </w:rPr>
        <w:t xml:space="preserve"> </w:t>
      </w:r>
      <w:r w:rsidRPr="009A31C2">
        <w:rPr>
          <w:rFonts w:ascii="Gisha" w:hAnsi="Gisha" w:cs="Gisha"/>
          <w:sz w:val="20"/>
          <w:szCs w:val="20"/>
        </w:rPr>
        <w:t>Collectivités Territori</w:t>
      </w:r>
      <w:r>
        <w:rPr>
          <w:rFonts w:ascii="Gisha" w:hAnsi="Gisha" w:cs="Gisha"/>
          <w:sz w:val="20"/>
          <w:szCs w:val="20"/>
        </w:rPr>
        <w:t xml:space="preserve">ales et notamment ses articles L. </w:t>
      </w:r>
      <w:r w:rsidRPr="009A31C2">
        <w:rPr>
          <w:rFonts w:ascii="Gisha" w:hAnsi="Gisha" w:cs="Gisha"/>
          <w:sz w:val="20"/>
          <w:szCs w:val="20"/>
        </w:rPr>
        <w:t>2121-15 et L</w:t>
      </w:r>
      <w:r>
        <w:rPr>
          <w:rFonts w:ascii="Gisha" w:hAnsi="Gisha" w:cs="Gisha"/>
          <w:sz w:val="20"/>
          <w:szCs w:val="20"/>
        </w:rPr>
        <w:t xml:space="preserve">. </w:t>
      </w:r>
      <w:r w:rsidRPr="009A31C2">
        <w:rPr>
          <w:rFonts w:ascii="Gisha" w:hAnsi="Gisha" w:cs="Gisha"/>
          <w:sz w:val="20"/>
          <w:szCs w:val="20"/>
        </w:rPr>
        <w:t>5211-10 ;</w:t>
      </w:r>
    </w:p>
    <w:p w14:paraId="17768AEA" w14:textId="4B8D79D1" w:rsidR="00054FA9" w:rsidRDefault="00054FA9" w:rsidP="00054FA9">
      <w:pPr>
        <w:spacing w:after="60"/>
        <w:jc w:val="both"/>
        <w:rPr>
          <w:rFonts w:ascii="Gisha" w:hAnsi="Gisha" w:cs="Gisha"/>
          <w:sz w:val="20"/>
          <w:szCs w:val="20"/>
        </w:rPr>
      </w:pPr>
      <w:r w:rsidRPr="00054FA9">
        <w:rPr>
          <w:rFonts w:ascii="Gisha" w:hAnsi="Gisha" w:cs="Gisha"/>
          <w:b/>
          <w:sz w:val="20"/>
          <w:szCs w:val="20"/>
        </w:rPr>
        <w:t>Vu</w:t>
      </w:r>
      <w:r>
        <w:rPr>
          <w:rFonts w:ascii="Gisha" w:hAnsi="Gisha" w:cs="Gisha"/>
          <w:sz w:val="20"/>
          <w:szCs w:val="20"/>
        </w:rPr>
        <w:t xml:space="preserve"> le Code de l’urbanisme ; </w:t>
      </w:r>
    </w:p>
    <w:p w14:paraId="0D8732E7" w14:textId="611242F5" w:rsidR="00054FA9" w:rsidRDefault="00054FA9" w:rsidP="00054FA9">
      <w:pPr>
        <w:spacing w:after="60"/>
        <w:jc w:val="both"/>
        <w:rPr>
          <w:rFonts w:ascii="Gisha" w:hAnsi="Gisha" w:cs="Gisha"/>
          <w:sz w:val="20"/>
          <w:szCs w:val="20"/>
        </w:rPr>
      </w:pPr>
      <w:r w:rsidRPr="00054FA9">
        <w:rPr>
          <w:rFonts w:ascii="Gisha" w:hAnsi="Gisha" w:cs="Gisha"/>
          <w:b/>
          <w:sz w:val="20"/>
          <w:szCs w:val="20"/>
        </w:rPr>
        <w:t>Vu</w:t>
      </w:r>
      <w:r>
        <w:rPr>
          <w:rFonts w:ascii="Gisha" w:hAnsi="Gisha" w:cs="Gisha"/>
          <w:sz w:val="20"/>
          <w:szCs w:val="20"/>
        </w:rPr>
        <w:t xml:space="preserve"> le Code de l’environnement ;</w:t>
      </w:r>
    </w:p>
    <w:p w14:paraId="6F09BD90" w14:textId="2FAC3617" w:rsidR="00383B6A" w:rsidRDefault="00383B6A" w:rsidP="00054FA9">
      <w:pPr>
        <w:spacing w:after="60"/>
        <w:rPr>
          <w:rFonts w:ascii="Gisha" w:hAnsi="Gisha" w:cs="Gisha"/>
          <w:sz w:val="20"/>
          <w:szCs w:val="20"/>
        </w:rPr>
      </w:pPr>
      <w:r w:rsidRPr="00236B35">
        <w:rPr>
          <w:rFonts w:ascii="Gisha" w:hAnsi="Gisha" w:cs="Gisha"/>
          <w:b/>
          <w:sz w:val="20"/>
          <w:szCs w:val="20"/>
        </w:rPr>
        <w:t xml:space="preserve">Vu </w:t>
      </w:r>
      <w:r w:rsidRPr="00236B35">
        <w:rPr>
          <w:rFonts w:ascii="Gisha" w:hAnsi="Gisha" w:cs="Gisha"/>
          <w:sz w:val="20"/>
          <w:szCs w:val="20"/>
        </w:rPr>
        <w:t xml:space="preserve">le </w:t>
      </w:r>
      <w:r>
        <w:rPr>
          <w:rFonts w:ascii="Gisha" w:hAnsi="Gisha" w:cs="Gisha"/>
          <w:sz w:val="20"/>
          <w:szCs w:val="20"/>
        </w:rPr>
        <w:t>C</w:t>
      </w:r>
      <w:r w:rsidRPr="00236B35">
        <w:rPr>
          <w:rFonts w:ascii="Gisha" w:hAnsi="Gisha" w:cs="Gisha"/>
          <w:sz w:val="20"/>
          <w:szCs w:val="20"/>
        </w:rPr>
        <w:t>ode de</w:t>
      </w:r>
      <w:r w:rsidR="005B19CD">
        <w:rPr>
          <w:rFonts w:ascii="Gisha" w:hAnsi="Gisha" w:cs="Gisha"/>
          <w:sz w:val="20"/>
          <w:szCs w:val="20"/>
        </w:rPr>
        <w:t xml:space="preserve"> l’énergie</w:t>
      </w:r>
      <w:r w:rsidRPr="00236B35">
        <w:rPr>
          <w:rFonts w:ascii="Gisha" w:hAnsi="Gisha" w:cs="Gisha"/>
          <w:sz w:val="20"/>
          <w:szCs w:val="20"/>
        </w:rPr>
        <w:t> ;</w:t>
      </w:r>
    </w:p>
    <w:p w14:paraId="07B62114" w14:textId="77777777" w:rsidR="00054FA9" w:rsidRPr="00054FA9" w:rsidRDefault="00054FA9" w:rsidP="00054FA9">
      <w:pPr>
        <w:spacing w:after="60"/>
        <w:rPr>
          <w:rFonts w:ascii="Gisha" w:hAnsi="Gisha" w:cs="Gisha"/>
          <w:sz w:val="20"/>
          <w:szCs w:val="20"/>
        </w:rPr>
      </w:pPr>
      <w:r w:rsidRPr="00054FA9">
        <w:rPr>
          <w:rFonts w:ascii="Gisha" w:hAnsi="Gisha" w:cs="Gisha"/>
          <w:b/>
          <w:sz w:val="20"/>
          <w:szCs w:val="20"/>
        </w:rPr>
        <w:t>Vu</w:t>
      </w:r>
      <w:r w:rsidRPr="00054FA9">
        <w:rPr>
          <w:rFonts w:ascii="Gisha" w:hAnsi="Gisha" w:cs="Gisha"/>
          <w:sz w:val="20"/>
          <w:szCs w:val="20"/>
        </w:rPr>
        <w:t xml:space="preserve"> la loi n° 2019-1147 du 8 novembre 2019 relative à l'énergie et au climat ;</w:t>
      </w:r>
    </w:p>
    <w:p w14:paraId="711FB12A" w14:textId="77777777" w:rsidR="00054FA9" w:rsidRPr="00054FA9" w:rsidRDefault="00054FA9" w:rsidP="00054FA9">
      <w:pPr>
        <w:spacing w:after="60"/>
        <w:rPr>
          <w:rFonts w:ascii="Gisha" w:hAnsi="Gisha" w:cs="Gisha"/>
          <w:sz w:val="20"/>
          <w:szCs w:val="20"/>
        </w:rPr>
      </w:pPr>
      <w:r w:rsidRPr="00054FA9">
        <w:rPr>
          <w:rFonts w:ascii="Gisha" w:hAnsi="Gisha" w:cs="Gisha"/>
          <w:b/>
          <w:sz w:val="20"/>
          <w:szCs w:val="20"/>
        </w:rPr>
        <w:t>Vu</w:t>
      </w:r>
      <w:r w:rsidRPr="00054FA9">
        <w:rPr>
          <w:rFonts w:ascii="Gisha" w:hAnsi="Gisha" w:cs="Gisha"/>
          <w:sz w:val="20"/>
          <w:szCs w:val="20"/>
        </w:rPr>
        <w:t xml:space="preserve"> la Loi de Transition Energétique pour la Croissance Verte (LTECV) datée du 17 août 2015 ;</w:t>
      </w:r>
    </w:p>
    <w:p w14:paraId="7CA3E240" w14:textId="67DC7B3C" w:rsidR="00054FA9" w:rsidRPr="00236B35" w:rsidRDefault="00054FA9" w:rsidP="00054FA9">
      <w:pPr>
        <w:spacing w:after="60"/>
        <w:rPr>
          <w:rFonts w:ascii="Gisha" w:hAnsi="Gisha" w:cs="Gisha"/>
          <w:sz w:val="20"/>
          <w:szCs w:val="20"/>
        </w:rPr>
      </w:pPr>
      <w:r w:rsidRPr="00054FA9">
        <w:rPr>
          <w:rFonts w:ascii="Gisha" w:hAnsi="Gisha" w:cs="Gisha"/>
          <w:b/>
          <w:sz w:val="20"/>
          <w:szCs w:val="20"/>
        </w:rPr>
        <w:t>Vu</w:t>
      </w:r>
      <w:r w:rsidRPr="00054FA9">
        <w:rPr>
          <w:rFonts w:ascii="Gisha" w:hAnsi="Gisha" w:cs="Gisha"/>
          <w:sz w:val="20"/>
          <w:szCs w:val="20"/>
        </w:rPr>
        <w:t xml:space="preserve"> la Stratégie Nationale Bas-Carbone (SNBC) introduite par la LTECV ;</w:t>
      </w:r>
    </w:p>
    <w:p w14:paraId="63BA3F63" w14:textId="20A4F61C" w:rsidR="00383B6A" w:rsidRDefault="00383B6A" w:rsidP="00054FA9">
      <w:pPr>
        <w:spacing w:after="120"/>
        <w:jc w:val="both"/>
        <w:rPr>
          <w:rFonts w:ascii="Gisha" w:hAnsi="Gisha" w:cs="Gisha"/>
          <w:sz w:val="20"/>
          <w:szCs w:val="20"/>
        </w:rPr>
      </w:pPr>
      <w:r w:rsidRPr="00236B35">
        <w:rPr>
          <w:rFonts w:ascii="Gisha" w:hAnsi="Gisha" w:cs="Gisha"/>
          <w:b/>
          <w:sz w:val="20"/>
          <w:szCs w:val="20"/>
        </w:rPr>
        <w:t>Vu</w:t>
      </w:r>
      <w:r w:rsidRPr="00236B35">
        <w:rPr>
          <w:rFonts w:ascii="Gisha" w:hAnsi="Gisha" w:cs="Gisha"/>
          <w:sz w:val="20"/>
          <w:szCs w:val="20"/>
        </w:rPr>
        <w:t xml:space="preserve"> les statuts de la Communauté de co</w:t>
      </w:r>
      <w:r w:rsidR="00054FA9">
        <w:rPr>
          <w:rFonts w:ascii="Gisha" w:hAnsi="Gisha" w:cs="Gisha"/>
          <w:sz w:val="20"/>
          <w:szCs w:val="20"/>
        </w:rPr>
        <w:t xml:space="preserve">mmunes Vallée des Baux-Alpilles </w:t>
      </w:r>
      <w:r w:rsidRPr="00236B35">
        <w:rPr>
          <w:rFonts w:ascii="Gisha" w:hAnsi="Gisha" w:cs="Gisha"/>
          <w:sz w:val="20"/>
          <w:szCs w:val="20"/>
        </w:rPr>
        <w:t xml:space="preserve">; </w:t>
      </w:r>
    </w:p>
    <w:p w14:paraId="7B1E9F63" w14:textId="77777777" w:rsidR="00383B6A" w:rsidRPr="009A31C2" w:rsidRDefault="00383B6A" w:rsidP="00054FA9">
      <w:pPr>
        <w:spacing w:after="60"/>
        <w:jc w:val="both"/>
        <w:rPr>
          <w:rFonts w:ascii="Gisha" w:hAnsi="Gisha" w:cs="Gisha"/>
          <w:bCs/>
          <w:sz w:val="20"/>
          <w:szCs w:val="20"/>
        </w:rPr>
      </w:pPr>
      <w:r w:rsidRPr="009A31C2">
        <w:rPr>
          <w:rFonts w:ascii="Gisha" w:hAnsi="Gisha" w:cs="Gisha"/>
          <w:b/>
          <w:sz w:val="20"/>
          <w:szCs w:val="20"/>
        </w:rPr>
        <w:t>Considérant</w:t>
      </w:r>
      <w:r w:rsidRPr="009A31C2">
        <w:rPr>
          <w:rFonts w:ascii="Gisha" w:hAnsi="Gisha" w:cs="Gisha"/>
          <w:bCs/>
          <w:sz w:val="20"/>
          <w:szCs w:val="20"/>
        </w:rPr>
        <w:t xml:space="preserve"> que</w:t>
      </w:r>
      <w:r>
        <w:rPr>
          <w:rFonts w:ascii="Gisha" w:hAnsi="Gisha" w:cs="Gisha"/>
          <w:bCs/>
          <w:sz w:val="20"/>
          <w:szCs w:val="20"/>
        </w:rPr>
        <w:t>,</w:t>
      </w:r>
      <w:r w:rsidRPr="00340429">
        <w:t xml:space="preserve"> </w:t>
      </w:r>
      <w:r>
        <w:rPr>
          <w:rFonts w:ascii="Gisha" w:hAnsi="Gisha" w:cs="Gisha"/>
          <w:bCs/>
          <w:sz w:val="20"/>
          <w:szCs w:val="20"/>
        </w:rPr>
        <w:t>s</w:t>
      </w:r>
      <w:r w:rsidRPr="0046258C">
        <w:rPr>
          <w:rFonts w:ascii="Gisha" w:hAnsi="Gisha" w:cs="Gisha"/>
          <w:bCs/>
          <w:sz w:val="20"/>
          <w:szCs w:val="20"/>
        </w:rPr>
        <w:t>uite à la hausse du prix de l’électricité, l’installation de centrales solaires photovoltaïques est un moyen de</w:t>
      </w:r>
      <w:r>
        <w:rPr>
          <w:rFonts w:ascii="Gisha" w:hAnsi="Gisha" w:cs="Gisha"/>
          <w:bCs/>
          <w:sz w:val="20"/>
          <w:szCs w:val="20"/>
        </w:rPr>
        <w:t xml:space="preserve"> </w:t>
      </w:r>
      <w:r w:rsidRPr="0046258C">
        <w:rPr>
          <w:rFonts w:ascii="Gisha" w:hAnsi="Gisha" w:cs="Gisha"/>
          <w:bCs/>
          <w:sz w:val="20"/>
          <w:szCs w:val="20"/>
        </w:rPr>
        <w:t>limiter les coûts de fonctionnement de la CCVBA</w:t>
      </w:r>
      <w:r>
        <w:rPr>
          <w:rFonts w:ascii="Gisha" w:hAnsi="Gisha" w:cs="Gisha"/>
          <w:bCs/>
          <w:sz w:val="20"/>
          <w:szCs w:val="20"/>
        </w:rPr>
        <w:t xml:space="preserve"> (l</w:t>
      </w:r>
      <w:r w:rsidRPr="0046258C">
        <w:rPr>
          <w:rFonts w:ascii="Gisha" w:hAnsi="Gisha" w:cs="Gisha"/>
          <w:bCs/>
          <w:sz w:val="20"/>
          <w:szCs w:val="20"/>
        </w:rPr>
        <w:t>a consommation annuelle tous</w:t>
      </w:r>
      <w:r>
        <w:rPr>
          <w:rFonts w:ascii="Gisha" w:hAnsi="Gisha" w:cs="Gisha"/>
          <w:bCs/>
          <w:sz w:val="20"/>
          <w:szCs w:val="20"/>
        </w:rPr>
        <w:t xml:space="preserve"> </w:t>
      </w:r>
      <w:r w:rsidRPr="0046258C">
        <w:rPr>
          <w:rFonts w:ascii="Gisha" w:hAnsi="Gisha" w:cs="Gisha"/>
          <w:bCs/>
          <w:sz w:val="20"/>
          <w:szCs w:val="20"/>
        </w:rPr>
        <w:t>budgets confondus est passée de 400 000 € en 2021 à 800 000 € en 2023</w:t>
      </w:r>
      <w:r>
        <w:rPr>
          <w:rFonts w:ascii="Gisha" w:hAnsi="Gisha" w:cs="Gisha"/>
          <w:bCs/>
          <w:sz w:val="20"/>
          <w:szCs w:val="20"/>
        </w:rPr>
        <w:t xml:space="preserve">) </w:t>
      </w:r>
      <w:r w:rsidRPr="009A31C2">
        <w:rPr>
          <w:rFonts w:ascii="Gisha" w:hAnsi="Gisha" w:cs="Gisha"/>
          <w:bCs/>
          <w:sz w:val="20"/>
          <w:szCs w:val="20"/>
        </w:rPr>
        <w:t>;</w:t>
      </w:r>
    </w:p>
    <w:p w14:paraId="60D5A4C8" w14:textId="77777777" w:rsidR="00383B6A" w:rsidRDefault="00383B6A" w:rsidP="00054FA9">
      <w:pPr>
        <w:spacing w:after="60"/>
        <w:jc w:val="both"/>
        <w:rPr>
          <w:rFonts w:ascii="Gisha" w:hAnsi="Gisha" w:cs="Gisha"/>
          <w:bCs/>
          <w:sz w:val="20"/>
          <w:szCs w:val="20"/>
        </w:rPr>
      </w:pPr>
      <w:r w:rsidRPr="009A31C2">
        <w:rPr>
          <w:rFonts w:ascii="Gisha" w:hAnsi="Gisha" w:cs="Gisha"/>
          <w:b/>
          <w:bCs/>
          <w:sz w:val="20"/>
          <w:szCs w:val="20"/>
        </w:rPr>
        <w:t>Considérant</w:t>
      </w:r>
      <w:r w:rsidRPr="009A31C2">
        <w:rPr>
          <w:rFonts w:ascii="Gisha" w:hAnsi="Gisha" w:cs="Gisha"/>
          <w:bCs/>
          <w:sz w:val="20"/>
          <w:szCs w:val="20"/>
        </w:rPr>
        <w:t xml:space="preserve"> que </w:t>
      </w:r>
      <w:r>
        <w:rPr>
          <w:rFonts w:ascii="Gisha" w:hAnsi="Gisha" w:cs="Gisha"/>
          <w:bCs/>
          <w:sz w:val="20"/>
          <w:szCs w:val="20"/>
        </w:rPr>
        <w:t>l</w:t>
      </w:r>
      <w:r w:rsidRPr="0046258C">
        <w:rPr>
          <w:rFonts w:ascii="Gisha" w:hAnsi="Gisha" w:cs="Gisha"/>
          <w:bCs/>
          <w:sz w:val="20"/>
          <w:szCs w:val="20"/>
        </w:rPr>
        <w:t>e transfert des compétences vers la communauté de communes a doté celle-ci d’une gestion patrimoniale</w:t>
      </w:r>
      <w:r>
        <w:rPr>
          <w:rFonts w:ascii="Gisha" w:hAnsi="Gisha" w:cs="Gisha"/>
          <w:bCs/>
          <w:sz w:val="20"/>
          <w:szCs w:val="20"/>
        </w:rPr>
        <w:t xml:space="preserve"> </w:t>
      </w:r>
      <w:r w:rsidRPr="0046258C">
        <w:rPr>
          <w:rFonts w:ascii="Gisha" w:hAnsi="Gisha" w:cs="Gisha"/>
          <w:bCs/>
          <w:sz w:val="20"/>
          <w:szCs w:val="20"/>
        </w:rPr>
        <w:t>qui englobe de nombreuses parcelles (notamment pour l’eau et l’assainissement). Certaines seraient</w:t>
      </w:r>
      <w:r>
        <w:rPr>
          <w:rFonts w:ascii="Gisha" w:hAnsi="Gisha" w:cs="Gisha"/>
          <w:bCs/>
          <w:sz w:val="20"/>
          <w:szCs w:val="20"/>
        </w:rPr>
        <w:t xml:space="preserve"> </w:t>
      </w:r>
      <w:r w:rsidRPr="0046258C">
        <w:rPr>
          <w:rFonts w:ascii="Gisha" w:hAnsi="Gisha" w:cs="Gisha"/>
          <w:bCs/>
          <w:sz w:val="20"/>
          <w:szCs w:val="20"/>
        </w:rPr>
        <w:t>susceptibles de recevoir en totalité ou en partie des installations de production d’énergie photovoltaïque.</w:t>
      </w:r>
    </w:p>
    <w:p w14:paraId="7F1F6465" w14:textId="77777777" w:rsidR="00383B6A" w:rsidRDefault="00383B6A" w:rsidP="00054FA9">
      <w:pPr>
        <w:spacing w:after="60"/>
        <w:jc w:val="both"/>
        <w:rPr>
          <w:rFonts w:ascii="Gisha" w:hAnsi="Gisha" w:cs="Gisha"/>
          <w:sz w:val="20"/>
          <w:szCs w:val="24"/>
        </w:rPr>
      </w:pPr>
      <w:r w:rsidRPr="005A7AC0">
        <w:rPr>
          <w:rFonts w:ascii="Gisha" w:hAnsi="Gisha" w:cs="Gisha"/>
          <w:b/>
          <w:bCs/>
          <w:sz w:val="20"/>
          <w:szCs w:val="24"/>
        </w:rPr>
        <w:t>Considérant</w:t>
      </w:r>
      <w:r w:rsidRPr="005A7AC0">
        <w:rPr>
          <w:rFonts w:ascii="Gisha" w:hAnsi="Gisha" w:cs="Gisha"/>
          <w:sz w:val="20"/>
          <w:szCs w:val="24"/>
        </w:rPr>
        <w:t xml:space="preserve"> que </w:t>
      </w:r>
      <w:r>
        <w:rPr>
          <w:rFonts w:ascii="Gisha" w:hAnsi="Gisha" w:cs="Gisha"/>
          <w:sz w:val="20"/>
          <w:szCs w:val="24"/>
        </w:rPr>
        <w:t>l</w:t>
      </w:r>
      <w:r w:rsidRPr="0046258C">
        <w:rPr>
          <w:rFonts w:ascii="Gisha" w:hAnsi="Gisha" w:cs="Gisha"/>
          <w:sz w:val="20"/>
          <w:szCs w:val="24"/>
        </w:rPr>
        <w:t>’autoconsommation consiste dans le fait pour le producteur d’énergie de consommer sur place tout ou</w:t>
      </w:r>
      <w:r>
        <w:rPr>
          <w:rFonts w:ascii="Gisha" w:hAnsi="Gisha" w:cs="Gisha"/>
          <w:sz w:val="20"/>
          <w:szCs w:val="24"/>
        </w:rPr>
        <w:t xml:space="preserve"> </w:t>
      </w:r>
      <w:r w:rsidRPr="0046258C">
        <w:rPr>
          <w:rFonts w:ascii="Gisha" w:hAnsi="Gisha" w:cs="Gisha"/>
          <w:sz w:val="20"/>
          <w:szCs w:val="24"/>
        </w:rPr>
        <w:t>partie de sa production d’électricité (par exemple : dans le bâtiment sur lequel les panneaux sont installés).</w:t>
      </w:r>
      <w:r>
        <w:rPr>
          <w:rFonts w:ascii="Gisha" w:hAnsi="Gisha" w:cs="Gisha"/>
          <w:sz w:val="20"/>
          <w:szCs w:val="24"/>
        </w:rPr>
        <w:t xml:space="preserve"> </w:t>
      </w:r>
      <w:r w:rsidRPr="0046258C">
        <w:rPr>
          <w:rFonts w:ascii="Gisha" w:hAnsi="Gisha" w:cs="Gisha"/>
          <w:sz w:val="20"/>
          <w:szCs w:val="24"/>
        </w:rPr>
        <w:t>Elle devient collective quand plusieurs sites peuvent consommer cette production dans un rayon pouvant</w:t>
      </w:r>
      <w:r>
        <w:rPr>
          <w:rFonts w:ascii="Gisha" w:hAnsi="Gisha" w:cs="Gisha"/>
          <w:sz w:val="20"/>
          <w:szCs w:val="24"/>
        </w:rPr>
        <w:t xml:space="preserve"> </w:t>
      </w:r>
      <w:r w:rsidRPr="0046258C">
        <w:rPr>
          <w:rFonts w:ascii="Gisha" w:hAnsi="Gisha" w:cs="Gisha"/>
          <w:sz w:val="20"/>
          <w:szCs w:val="24"/>
        </w:rPr>
        <w:t>aller jusqu’à 20 km.</w:t>
      </w:r>
    </w:p>
    <w:p w14:paraId="725B6B6D" w14:textId="77777777" w:rsidR="00383B6A" w:rsidRPr="0046258C" w:rsidRDefault="00383B6A" w:rsidP="00054FA9">
      <w:pPr>
        <w:spacing w:after="0"/>
        <w:jc w:val="both"/>
        <w:rPr>
          <w:rFonts w:ascii="Gisha" w:hAnsi="Gisha" w:cs="Gisha"/>
          <w:bCs/>
          <w:sz w:val="20"/>
          <w:szCs w:val="20"/>
        </w:rPr>
      </w:pPr>
      <w:r w:rsidRPr="009A31C2">
        <w:rPr>
          <w:rFonts w:ascii="Gisha" w:hAnsi="Gisha" w:cs="Gisha"/>
          <w:b/>
          <w:sz w:val="20"/>
          <w:szCs w:val="20"/>
        </w:rPr>
        <w:t xml:space="preserve">Considérant </w:t>
      </w:r>
      <w:r w:rsidRPr="009A31C2">
        <w:rPr>
          <w:rFonts w:ascii="Gisha" w:hAnsi="Gisha" w:cs="Gisha"/>
          <w:bCs/>
          <w:sz w:val="20"/>
          <w:szCs w:val="20"/>
        </w:rPr>
        <w:t xml:space="preserve">que </w:t>
      </w:r>
      <w:r>
        <w:rPr>
          <w:rFonts w:ascii="Gisha" w:hAnsi="Gisha" w:cs="Gisha"/>
          <w:bCs/>
          <w:sz w:val="20"/>
          <w:szCs w:val="20"/>
        </w:rPr>
        <w:t>l</w:t>
      </w:r>
      <w:r w:rsidRPr="0046258C">
        <w:rPr>
          <w:rFonts w:ascii="Gisha" w:hAnsi="Gisha" w:cs="Gisha"/>
          <w:bCs/>
          <w:sz w:val="20"/>
          <w:szCs w:val="20"/>
        </w:rPr>
        <w:t>es objectifs stratégiques finaux du projet sont de :</w:t>
      </w:r>
    </w:p>
    <w:p w14:paraId="383534CD" w14:textId="77777777" w:rsidR="00383B6A" w:rsidRPr="0046258C" w:rsidRDefault="00383B6A" w:rsidP="00054FA9">
      <w:pPr>
        <w:pStyle w:val="Paragraphedeliste"/>
        <w:numPr>
          <w:ilvl w:val="0"/>
          <w:numId w:val="1"/>
        </w:numPr>
        <w:spacing w:after="0"/>
        <w:contextualSpacing w:val="0"/>
        <w:jc w:val="both"/>
        <w:rPr>
          <w:rFonts w:ascii="Gisha" w:hAnsi="Gisha" w:cs="Gisha"/>
          <w:bCs/>
          <w:sz w:val="20"/>
          <w:szCs w:val="20"/>
        </w:rPr>
      </w:pPr>
      <w:r w:rsidRPr="0046258C">
        <w:rPr>
          <w:rFonts w:ascii="Gisha" w:hAnsi="Gisha" w:cs="Gisha"/>
          <w:bCs/>
          <w:sz w:val="20"/>
          <w:szCs w:val="20"/>
        </w:rPr>
        <w:t>Augmenter la production d’électricité photovoltaïque ;</w:t>
      </w:r>
    </w:p>
    <w:p w14:paraId="6C376E38" w14:textId="77777777" w:rsidR="00383B6A" w:rsidRPr="0046258C" w:rsidRDefault="00383B6A" w:rsidP="00054FA9">
      <w:pPr>
        <w:pStyle w:val="Paragraphedeliste"/>
        <w:numPr>
          <w:ilvl w:val="0"/>
          <w:numId w:val="1"/>
        </w:numPr>
        <w:spacing w:after="0"/>
        <w:contextualSpacing w:val="0"/>
        <w:jc w:val="both"/>
        <w:rPr>
          <w:rFonts w:ascii="Gisha" w:hAnsi="Gisha" w:cs="Gisha"/>
          <w:bCs/>
          <w:sz w:val="20"/>
          <w:szCs w:val="20"/>
        </w:rPr>
      </w:pPr>
      <w:r w:rsidRPr="0046258C">
        <w:rPr>
          <w:rFonts w:ascii="Gisha" w:hAnsi="Gisha" w:cs="Gisha"/>
          <w:bCs/>
          <w:sz w:val="20"/>
          <w:szCs w:val="20"/>
        </w:rPr>
        <w:t>Minimiser les dépenses de fonctionnement liées à l’énergie électrique ;</w:t>
      </w:r>
    </w:p>
    <w:p w14:paraId="258C3AB4" w14:textId="77777777" w:rsidR="00383B6A" w:rsidRPr="0046258C" w:rsidRDefault="00383B6A" w:rsidP="00054FA9">
      <w:pPr>
        <w:pStyle w:val="Paragraphedeliste"/>
        <w:numPr>
          <w:ilvl w:val="0"/>
          <w:numId w:val="1"/>
        </w:numPr>
        <w:spacing w:after="60"/>
        <w:ind w:left="714" w:hanging="357"/>
        <w:jc w:val="both"/>
        <w:rPr>
          <w:rFonts w:ascii="Gisha" w:hAnsi="Gisha" w:cs="Gisha"/>
          <w:bCs/>
          <w:sz w:val="20"/>
          <w:szCs w:val="20"/>
        </w:rPr>
      </w:pPr>
      <w:r w:rsidRPr="0046258C">
        <w:rPr>
          <w:rFonts w:ascii="Gisha" w:hAnsi="Gisha" w:cs="Gisha"/>
          <w:bCs/>
          <w:sz w:val="20"/>
          <w:szCs w:val="20"/>
        </w:rPr>
        <w:t>Maitriser les impacts potentiellement négatifs (impacts paysagers, acceptation sociale et en matière</w:t>
      </w:r>
      <w:r>
        <w:rPr>
          <w:rFonts w:ascii="Gisha" w:hAnsi="Gisha" w:cs="Gisha"/>
          <w:bCs/>
          <w:sz w:val="20"/>
          <w:szCs w:val="20"/>
        </w:rPr>
        <w:t xml:space="preserve"> </w:t>
      </w:r>
      <w:r w:rsidRPr="0046258C">
        <w:rPr>
          <w:rFonts w:ascii="Gisha" w:hAnsi="Gisha" w:cs="Gisha"/>
          <w:bCs/>
          <w:sz w:val="20"/>
          <w:szCs w:val="20"/>
        </w:rPr>
        <w:t>de biodiversité notamment) ;</w:t>
      </w:r>
    </w:p>
    <w:p w14:paraId="0FB4D5A6" w14:textId="77777777" w:rsidR="00383B6A" w:rsidRPr="0046258C" w:rsidRDefault="00383B6A" w:rsidP="00054FA9">
      <w:pPr>
        <w:spacing w:after="0"/>
        <w:jc w:val="both"/>
        <w:rPr>
          <w:rFonts w:ascii="Gisha" w:hAnsi="Gisha" w:cs="Gisha"/>
          <w:bCs/>
          <w:sz w:val="20"/>
          <w:szCs w:val="20"/>
        </w:rPr>
      </w:pPr>
      <w:r w:rsidRPr="00CF6953">
        <w:rPr>
          <w:rFonts w:ascii="Gisha" w:hAnsi="Gisha" w:cs="Gisha"/>
          <w:b/>
          <w:sz w:val="20"/>
          <w:szCs w:val="20"/>
        </w:rPr>
        <w:t>Considérant</w:t>
      </w:r>
      <w:r>
        <w:rPr>
          <w:rFonts w:ascii="Gisha" w:hAnsi="Gisha" w:cs="Gisha"/>
          <w:bCs/>
          <w:sz w:val="20"/>
          <w:szCs w:val="20"/>
        </w:rPr>
        <w:t xml:space="preserve"> que d</w:t>
      </w:r>
      <w:r w:rsidRPr="0046258C">
        <w:rPr>
          <w:rFonts w:ascii="Gisha" w:hAnsi="Gisha" w:cs="Gisha"/>
          <w:bCs/>
          <w:sz w:val="20"/>
          <w:szCs w:val="20"/>
        </w:rPr>
        <w:t>’un point de vue opérationnel, l’audit doit permettre de :</w:t>
      </w:r>
    </w:p>
    <w:p w14:paraId="2774F502" w14:textId="77777777" w:rsidR="00383B6A" w:rsidRPr="0046258C" w:rsidRDefault="00383B6A" w:rsidP="00054FA9">
      <w:pPr>
        <w:pStyle w:val="Paragraphedeliste"/>
        <w:numPr>
          <w:ilvl w:val="0"/>
          <w:numId w:val="2"/>
        </w:numPr>
        <w:spacing w:after="0"/>
        <w:contextualSpacing w:val="0"/>
        <w:jc w:val="both"/>
        <w:rPr>
          <w:rFonts w:ascii="Gisha" w:hAnsi="Gisha" w:cs="Gisha"/>
          <w:bCs/>
          <w:sz w:val="20"/>
          <w:szCs w:val="20"/>
        </w:rPr>
      </w:pPr>
      <w:r w:rsidRPr="0046258C">
        <w:rPr>
          <w:rFonts w:ascii="Gisha" w:hAnsi="Gisha" w:cs="Gisha"/>
          <w:bCs/>
          <w:sz w:val="20"/>
          <w:szCs w:val="20"/>
        </w:rPr>
        <w:t>Analyser chaque site listé pour vérifier la faisabilité technique d’une installation potentielle de centrale solaire PV</w:t>
      </w:r>
      <w:r>
        <w:rPr>
          <w:rFonts w:ascii="Gisha" w:hAnsi="Gisha" w:cs="Gisha"/>
          <w:bCs/>
          <w:sz w:val="20"/>
          <w:szCs w:val="20"/>
        </w:rPr>
        <w:t xml:space="preserve"> </w:t>
      </w:r>
      <w:r w:rsidRPr="0046258C">
        <w:rPr>
          <w:rFonts w:ascii="Gisha" w:hAnsi="Gisha" w:cs="Gisha"/>
          <w:bCs/>
          <w:sz w:val="20"/>
          <w:szCs w:val="20"/>
        </w:rPr>
        <w:t>;</w:t>
      </w:r>
    </w:p>
    <w:p w14:paraId="4CE80DF1" w14:textId="77777777" w:rsidR="00383B6A" w:rsidRPr="0046258C" w:rsidRDefault="00383B6A" w:rsidP="00054FA9">
      <w:pPr>
        <w:pStyle w:val="Paragraphedeliste"/>
        <w:numPr>
          <w:ilvl w:val="0"/>
          <w:numId w:val="2"/>
        </w:numPr>
        <w:spacing w:after="0"/>
        <w:contextualSpacing w:val="0"/>
        <w:jc w:val="both"/>
        <w:rPr>
          <w:rFonts w:ascii="Gisha" w:hAnsi="Gisha" w:cs="Gisha"/>
          <w:bCs/>
          <w:sz w:val="20"/>
          <w:szCs w:val="20"/>
        </w:rPr>
      </w:pPr>
      <w:r w:rsidRPr="0046258C">
        <w:rPr>
          <w:rFonts w:ascii="Gisha" w:hAnsi="Gisha" w:cs="Gisha"/>
          <w:bCs/>
          <w:sz w:val="20"/>
          <w:szCs w:val="20"/>
        </w:rPr>
        <w:t>Élaborer un schéma de répartition de production pour chaque site retenu avec les sites</w:t>
      </w:r>
      <w:r>
        <w:rPr>
          <w:rFonts w:ascii="Gisha" w:hAnsi="Gisha" w:cs="Gisha"/>
          <w:bCs/>
          <w:sz w:val="20"/>
          <w:szCs w:val="20"/>
        </w:rPr>
        <w:t xml:space="preserve"> </w:t>
      </w:r>
      <w:r w:rsidRPr="0046258C">
        <w:rPr>
          <w:rFonts w:ascii="Gisha" w:hAnsi="Gisha" w:cs="Gisha"/>
          <w:bCs/>
          <w:sz w:val="20"/>
          <w:szCs w:val="20"/>
        </w:rPr>
        <w:t>potentiellement raccordables</w:t>
      </w:r>
      <w:r>
        <w:rPr>
          <w:rFonts w:ascii="Gisha" w:hAnsi="Gisha" w:cs="Gisha"/>
          <w:bCs/>
          <w:sz w:val="20"/>
          <w:szCs w:val="20"/>
        </w:rPr>
        <w:t> ;</w:t>
      </w:r>
    </w:p>
    <w:p w14:paraId="7D6BA393" w14:textId="77777777" w:rsidR="00383B6A" w:rsidRPr="0046258C" w:rsidRDefault="00383B6A" w:rsidP="00054FA9">
      <w:pPr>
        <w:pStyle w:val="Paragraphedeliste"/>
        <w:numPr>
          <w:ilvl w:val="0"/>
          <w:numId w:val="2"/>
        </w:numPr>
        <w:spacing w:after="60"/>
        <w:ind w:left="714" w:hanging="357"/>
        <w:jc w:val="both"/>
        <w:rPr>
          <w:rFonts w:ascii="Gisha" w:hAnsi="Gisha" w:cs="Gisha"/>
          <w:bCs/>
          <w:sz w:val="20"/>
          <w:szCs w:val="20"/>
        </w:rPr>
      </w:pPr>
      <w:r w:rsidRPr="0046258C">
        <w:rPr>
          <w:rFonts w:ascii="Gisha" w:hAnsi="Gisha" w:cs="Gisha"/>
          <w:bCs/>
          <w:sz w:val="20"/>
          <w:szCs w:val="20"/>
        </w:rPr>
        <w:t>Déterminer le coût de chaque projet y compris les raccordements et renforcement ENEDIS</w:t>
      </w:r>
      <w:r>
        <w:rPr>
          <w:rFonts w:ascii="Gisha" w:hAnsi="Gisha" w:cs="Gisha"/>
          <w:bCs/>
          <w:sz w:val="20"/>
          <w:szCs w:val="20"/>
        </w:rPr>
        <w:t xml:space="preserve"> </w:t>
      </w:r>
      <w:r w:rsidRPr="0046258C">
        <w:rPr>
          <w:rFonts w:ascii="Gisha" w:hAnsi="Gisha" w:cs="Gisha"/>
          <w:bCs/>
          <w:sz w:val="20"/>
          <w:szCs w:val="20"/>
        </w:rPr>
        <w:t>nécessaires</w:t>
      </w:r>
      <w:r>
        <w:rPr>
          <w:rFonts w:ascii="Gisha" w:hAnsi="Gisha" w:cs="Gisha"/>
          <w:bCs/>
          <w:sz w:val="20"/>
          <w:szCs w:val="20"/>
        </w:rPr>
        <w:t>.</w:t>
      </w:r>
    </w:p>
    <w:p w14:paraId="256F341E" w14:textId="77777777" w:rsidR="00383B6A" w:rsidRPr="009A31C2" w:rsidRDefault="00383B6A" w:rsidP="00054FA9">
      <w:pPr>
        <w:pStyle w:val="Textbody"/>
        <w:spacing w:after="240"/>
        <w:jc w:val="both"/>
        <w:rPr>
          <w:rFonts w:ascii="Gisha" w:hAnsi="Gisha" w:cs="Gisha"/>
          <w:sz w:val="20"/>
          <w:szCs w:val="20"/>
        </w:rPr>
      </w:pPr>
      <w:r w:rsidRPr="009A31C2">
        <w:rPr>
          <w:rFonts w:ascii="Gisha" w:hAnsi="Gisha" w:cs="Gisha"/>
          <w:b/>
          <w:bCs/>
          <w:sz w:val="20"/>
          <w:szCs w:val="20"/>
        </w:rPr>
        <w:t xml:space="preserve">Considérant </w:t>
      </w:r>
      <w:r w:rsidRPr="009A31C2">
        <w:rPr>
          <w:rFonts w:ascii="Gisha" w:hAnsi="Gisha" w:cs="Gisha"/>
          <w:sz w:val="20"/>
          <w:szCs w:val="20"/>
        </w:rPr>
        <w:t xml:space="preserve">que l’opération serait éligible à un financement </w:t>
      </w:r>
      <w:r>
        <w:rPr>
          <w:rFonts w:ascii="Gisha" w:hAnsi="Gisha" w:cs="Gisha"/>
          <w:sz w:val="20"/>
          <w:szCs w:val="20"/>
        </w:rPr>
        <w:t>du Conseil Régional</w:t>
      </w:r>
      <w:r w:rsidRPr="009A31C2">
        <w:rPr>
          <w:rFonts w:ascii="Gisha" w:hAnsi="Gisha" w:cs="Gisha"/>
          <w:sz w:val="20"/>
          <w:szCs w:val="20"/>
        </w:rPr>
        <w:t xml:space="preserve"> dans le cadre d</w:t>
      </w:r>
      <w:r>
        <w:rPr>
          <w:rFonts w:ascii="Gisha" w:hAnsi="Gisha" w:cs="Gisha"/>
          <w:sz w:val="20"/>
          <w:szCs w:val="20"/>
        </w:rPr>
        <w:t xml:space="preserve">u contrat Nos Territoires d’Abord du Pays d’Arles – Plan solaire </w:t>
      </w:r>
      <w:r w:rsidRPr="009A31C2">
        <w:rPr>
          <w:rFonts w:ascii="Gisha" w:hAnsi="Gisha" w:cs="Gisha"/>
          <w:sz w:val="20"/>
          <w:szCs w:val="20"/>
        </w:rPr>
        <w:t>;</w:t>
      </w:r>
    </w:p>
    <w:p w14:paraId="362F2429" w14:textId="77777777" w:rsidR="00383B6A" w:rsidRPr="009A31C2" w:rsidRDefault="00383B6A" w:rsidP="00383B6A">
      <w:pPr>
        <w:spacing w:after="0"/>
        <w:jc w:val="center"/>
        <w:rPr>
          <w:rFonts w:ascii="Gisha" w:hAnsi="Gisha" w:cs="Gisha"/>
          <w:b/>
          <w:sz w:val="24"/>
          <w:szCs w:val="20"/>
        </w:rPr>
      </w:pPr>
      <w:r w:rsidRPr="009A31C2">
        <w:rPr>
          <w:rFonts w:ascii="Gisha" w:hAnsi="Gisha" w:cs="Gisha"/>
          <w:b/>
          <w:sz w:val="24"/>
          <w:szCs w:val="20"/>
        </w:rPr>
        <w:t>Délibère :</w:t>
      </w:r>
    </w:p>
    <w:p w14:paraId="498B1AC0" w14:textId="77777777" w:rsidR="00383B6A" w:rsidRPr="00054FA9" w:rsidRDefault="00383B6A" w:rsidP="00383B6A">
      <w:pPr>
        <w:spacing w:after="0"/>
        <w:jc w:val="both"/>
        <w:rPr>
          <w:rFonts w:ascii="Gisha" w:hAnsi="Gisha" w:cs="Gisha"/>
          <w:sz w:val="12"/>
          <w:szCs w:val="20"/>
        </w:rPr>
      </w:pPr>
    </w:p>
    <w:p w14:paraId="788E1A21" w14:textId="77777777" w:rsidR="00383B6A" w:rsidRPr="009A31C2" w:rsidRDefault="00383B6A" w:rsidP="00383B6A">
      <w:pPr>
        <w:spacing w:after="0"/>
        <w:jc w:val="both"/>
        <w:rPr>
          <w:rFonts w:ascii="Gisha" w:hAnsi="Gisha" w:cs="Gisha"/>
          <w:bCs/>
          <w:sz w:val="20"/>
          <w:szCs w:val="20"/>
        </w:rPr>
      </w:pPr>
      <w:r w:rsidRPr="009A31C2">
        <w:rPr>
          <w:rFonts w:ascii="Gisha" w:hAnsi="Gisha" w:cs="Gisha"/>
          <w:b/>
          <w:sz w:val="20"/>
          <w:szCs w:val="20"/>
        </w:rPr>
        <w:t xml:space="preserve">Article 1 : </w:t>
      </w:r>
      <w:r>
        <w:rPr>
          <w:rFonts w:ascii="Gisha" w:hAnsi="Gisha" w:cs="Gisha"/>
          <w:b/>
          <w:sz w:val="20"/>
          <w:szCs w:val="20"/>
        </w:rPr>
        <w:t>A</w:t>
      </w:r>
      <w:r w:rsidRPr="009A31C2">
        <w:rPr>
          <w:rFonts w:ascii="Gisha" w:hAnsi="Gisha" w:cs="Gisha"/>
          <w:b/>
          <w:sz w:val="20"/>
          <w:szCs w:val="20"/>
        </w:rPr>
        <w:t xml:space="preserve">pprouve </w:t>
      </w:r>
      <w:r w:rsidRPr="009A31C2">
        <w:rPr>
          <w:rFonts w:ascii="Gisha" w:hAnsi="Gisha" w:cs="Gisha"/>
          <w:bCs/>
          <w:sz w:val="20"/>
          <w:szCs w:val="20"/>
        </w:rPr>
        <w:t>la réalisation du projet d</w:t>
      </w:r>
      <w:r>
        <w:rPr>
          <w:rFonts w:ascii="Gisha" w:hAnsi="Gisha" w:cs="Gisha"/>
          <w:bCs/>
          <w:sz w:val="20"/>
          <w:szCs w:val="20"/>
        </w:rPr>
        <w:t xml:space="preserve">’étude </w:t>
      </w:r>
      <w:r w:rsidRPr="009A31C2">
        <w:rPr>
          <w:rFonts w:ascii="Gisha" w:hAnsi="Gisha" w:cs="Gisha"/>
          <w:bCs/>
          <w:sz w:val="20"/>
          <w:szCs w:val="20"/>
        </w:rPr>
        <w:t>et son plan de financement :</w:t>
      </w:r>
    </w:p>
    <w:p w14:paraId="7E8D50C8" w14:textId="77777777" w:rsidR="00383B6A" w:rsidRPr="00054FA9" w:rsidRDefault="00383B6A" w:rsidP="00383B6A">
      <w:pPr>
        <w:spacing w:after="0"/>
        <w:jc w:val="both"/>
        <w:rPr>
          <w:rFonts w:ascii="Gisha" w:hAnsi="Gisha" w:cs="Gisha"/>
          <w:bCs/>
          <w:sz w:val="6"/>
          <w:szCs w:val="20"/>
        </w:rPr>
      </w:pPr>
    </w:p>
    <w:tbl>
      <w:tblPr>
        <w:tblStyle w:val="Grilledutableau"/>
        <w:tblW w:w="9209" w:type="dxa"/>
        <w:tblLook w:val="04A0" w:firstRow="1" w:lastRow="0" w:firstColumn="1" w:lastColumn="0" w:noHBand="0" w:noVBand="1"/>
      </w:tblPr>
      <w:tblGrid>
        <w:gridCol w:w="2972"/>
        <w:gridCol w:w="1134"/>
        <w:gridCol w:w="2835"/>
        <w:gridCol w:w="709"/>
        <w:gridCol w:w="1559"/>
      </w:tblGrid>
      <w:tr w:rsidR="00383B6A" w:rsidRPr="009A31C2" w14:paraId="4F6733E9" w14:textId="77777777" w:rsidTr="000B0893">
        <w:tc>
          <w:tcPr>
            <w:tcW w:w="4106" w:type="dxa"/>
            <w:gridSpan w:val="2"/>
            <w:shd w:val="clear" w:color="auto" w:fill="F2F2F2" w:themeFill="background1" w:themeFillShade="F2"/>
          </w:tcPr>
          <w:p w14:paraId="0E60FEF9" w14:textId="77777777" w:rsidR="00383B6A" w:rsidRPr="009A31C2" w:rsidRDefault="00383B6A" w:rsidP="000B0893">
            <w:pPr>
              <w:jc w:val="center"/>
              <w:rPr>
                <w:rFonts w:ascii="Gisha" w:hAnsi="Gisha" w:cs="Gisha"/>
                <w:b/>
                <w:bCs/>
                <w:sz w:val="20"/>
                <w:szCs w:val="20"/>
              </w:rPr>
            </w:pPr>
            <w:r w:rsidRPr="009A31C2">
              <w:rPr>
                <w:rFonts w:ascii="Gisha" w:hAnsi="Gisha" w:cs="Gisha"/>
                <w:b/>
                <w:bCs/>
                <w:sz w:val="20"/>
                <w:szCs w:val="20"/>
              </w:rPr>
              <w:t>Dépenses HT</w:t>
            </w:r>
          </w:p>
        </w:tc>
        <w:tc>
          <w:tcPr>
            <w:tcW w:w="5103" w:type="dxa"/>
            <w:gridSpan w:val="3"/>
            <w:shd w:val="clear" w:color="auto" w:fill="F2F2F2" w:themeFill="background1" w:themeFillShade="F2"/>
          </w:tcPr>
          <w:p w14:paraId="3A2242BE" w14:textId="77777777" w:rsidR="00383B6A" w:rsidRPr="009A31C2" w:rsidRDefault="00383B6A" w:rsidP="000B0893">
            <w:pPr>
              <w:jc w:val="center"/>
              <w:rPr>
                <w:rFonts w:ascii="Gisha" w:hAnsi="Gisha" w:cs="Gisha"/>
                <w:b/>
                <w:bCs/>
                <w:sz w:val="20"/>
                <w:szCs w:val="20"/>
              </w:rPr>
            </w:pPr>
            <w:r w:rsidRPr="009A31C2">
              <w:rPr>
                <w:rFonts w:ascii="Gisha" w:hAnsi="Gisha" w:cs="Gisha"/>
                <w:b/>
                <w:bCs/>
                <w:sz w:val="20"/>
                <w:szCs w:val="20"/>
              </w:rPr>
              <w:t>Recettes HT</w:t>
            </w:r>
          </w:p>
        </w:tc>
      </w:tr>
      <w:tr w:rsidR="00383B6A" w:rsidRPr="009A31C2" w14:paraId="1E335AC1" w14:textId="77777777" w:rsidTr="000B0893">
        <w:trPr>
          <w:trHeight w:val="667"/>
        </w:trPr>
        <w:tc>
          <w:tcPr>
            <w:tcW w:w="2972" w:type="dxa"/>
            <w:vMerge w:val="restart"/>
            <w:shd w:val="clear" w:color="auto" w:fill="auto"/>
          </w:tcPr>
          <w:p w14:paraId="453F5706" w14:textId="77777777" w:rsidR="00383B6A" w:rsidRPr="009A31C2" w:rsidRDefault="00383B6A" w:rsidP="000B0893">
            <w:pPr>
              <w:rPr>
                <w:rFonts w:ascii="Gisha" w:hAnsi="Gisha" w:cs="Gisha"/>
                <w:sz w:val="20"/>
                <w:szCs w:val="20"/>
              </w:rPr>
            </w:pPr>
          </w:p>
          <w:p w14:paraId="29FA51CE" w14:textId="77777777" w:rsidR="00383B6A" w:rsidRDefault="00383B6A" w:rsidP="000B0893">
            <w:pPr>
              <w:rPr>
                <w:rFonts w:ascii="Gisha" w:hAnsi="Gisha" w:cs="Gisha"/>
                <w:sz w:val="20"/>
                <w:szCs w:val="20"/>
              </w:rPr>
            </w:pPr>
          </w:p>
          <w:p w14:paraId="03211066" w14:textId="77777777" w:rsidR="00383B6A" w:rsidRPr="009A31C2" w:rsidRDefault="00383B6A" w:rsidP="000B0893">
            <w:pPr>
              <w:rPr>
                <w:rFonts w:ascii="Gisha" w:hAnsi="Gisha" w:cs="Gisha"/>
                <w:sz w:val="20"/>
                <w:szCs w:val="20"/>
              </w:rPr>
            </w:pPr>
            <w:r>
              <w:rPr>
                <w:rFonts w:ascii="Gisha" w:hAnsi="Gisha" w:cs="Gisha"/>
                <w:sz w:val="20"/>
                <w:szCs w:val="20"/>
              </w:rPr>
              <w:t>Coût total de l’opération</w:t>
            </w:r>
          </w:p>
        </w:tc>
        <w:tc>
          <w:tcPr>
            <w:tcW w:w="1134" w:type="dxa"/>
            <w:vMerge w:val="restart"/>
            <w:shd w:val="clear" w:color="auto" w:fill="auto"/>
          </w:tcPr>
          <w:p w14:paraId="267ED440" w14:textId="77777777" w:rsidR="00383B6A" w:rsidRDefault="00383B6A" w:rsidP="000B0893">
            <w:pPr>
              <w:jc w:val="center"/>
              <w:rPr>
                <w:rFonts w:ascii="Gisha" w:hAnsi="Gisha" w:cs="Gisha"/>
                <w:sz w:val="20"/>
                <w:szCs w:val="20"/>
              </w:rPr>
            </w:pPr>
          </w:p>
          <w:p w14:paraId="6AA161C2" w14:textId="77777777" w:rsidR="00383B6A" w:rsidRDefault="00383B6A" w:rsidP="000B0893">
            <w:pPr>
              <w:jc w:val="center"/>
              <w:rPr>
                <w:rFonts w:ascii="Gisha" w:hAnsi="Gisha" w:cs="Gisha"/>
                <w:sz w:val="20"/>
                <w:szCs w:val="20"/>
              </w:rPr>
            </w:pPr>
          </w:p>
          <w:p w14:paraId="4C303D65" w14:textId="77777777" w:rsidR="00383B6A" w:rsidRPr="009A31C2" w:rsidRDefault="00383B6A" w:rsidP="000B0893">
            <w:pPr>
              <w:jc w:val="center"/>
              <w:rPr>
                <w:rFonts w:ascii="Gisha" w:hAnsi="Gisha" w:cs="Gisha"/>
                <w:sz w:val="20"/>
                <w:szCs w:val="20"/>
              </w:rPr>
            </w:pPr>
            <w:r>
              <w:rPr>
                <w:rFonts w:ascii="Gisha" w:hAnsi="Gisha" w:cs="Gisha"/>
                <w:sz w:val="20"/>
                <w:szCs w:val="20"/>
              </w:rPr>
              <w:t>35 000 €</w:t>
            </w:r>
          </w:p>
        </w:tc>
        <w:tc>
          <w:tcPr>
            <w:tcW w:w="2835" w:type="dxa"/>
          </w:tcPr>
          <w:p w14:paraId="71B03770" w14:textId="77777777" w:rsidR="00383B6A" w:rsidRPr="009A31C2" w:rsidRDefault="00383B6A" w:rsidP="000B0893">
            <w:pPr>
              <w:rPr>
                <w:rFonts w:ascii="Gisha" w:hAnsi="Gisha" w:cs="Gisha"/>
                <w:sz w:val="20"/>
                <w:szCs w:val="20"/>
              </w:rPr>
            </w:pPr>
            <w:r>
              <w:rPr>
                <w:rFonts w:ascii="Gisha" w:hAnsi="Gisha" w:cs="Gisha"/>
                <w:sz w:val="20"/>
                <w:szCs w:val="20"/>
              </w:rPr>
              <w:t>Conseil Régional – Contrat Nos Territoires d’Abord – Plan Solaire</w:t>
            </w:r>
          </w:p>
        </w:tc>
        <w:tc>
          <w:tcPr>
            <w:tcW w:w="709" w:type="dxa"/>
          </w:tcPr>
          <w:p w14:paraId="104BA52C" w14:textId="77777777" w:rsidR="00383B6A" w:rsidRDefault="00383B6A" w:rsidP="000B0893">
            <w:pPr>
              <w:jc w:val="center"/>
              <w:rPr>
                <w:rFonts w:ascii="Gisha" w:hAnsi="Gisha" w:cs="Gisha"/>
                <w:sz w:val="20"/>
                <w:szCs w:val="20"/>
              </w:rPr>
            </w:pPr>
          </w:p>
          <w:p w14:paraId="410C4899" w14:textId="77777777" w:rsidR="00383B6A" w:rsidRPr="009A31C2" w:rsidRDefault="00383B6A" w:rsidP="000B0893">
            <w:pPr>
              <w:jc w:val="center"/>
              <w:rPr>
                <w:rFonts w:ascii="Gisha" w:hAnsi="Gisha" w:cs="Gisha"/>
                <w:sz w:val="20"/>
                <w:szCs w:val="20"/>
              </w:rPr>
            </w:pPr>
            <w:r>
              <w:rPr>
                <w:rFonts w:ascii="Gisha" w:hAnsi="Gisha" w:cs="Gisha"/>
                <w:sz w:val="20"/>
                <w:szCs w:val="20"/>
              </w:rPr>
              <w:t>60%</w:t>
            </w:r>
          </w:p>
        </w:tc>
        <w:tc>
          <w:tcPr>
            <w:tcW w:w="1559" w:type="dxa"/>
          </w:tcPr>
          <w:p w14:paraId="0F49F797" w14:textId="77777777" w:rsidR="00383B6A" w:rsidRDefault="00383B6A" w:rsidP="000B0893">
            <w:pPr>
              <w:jc w:val="center"/>
              <w:rPr>
                <w:rFonts w:ascii="Gisha" w:hAnsi="Gisha" w:cs="Gisha"/>
                <w:sz w:val="20"/>
                <w:szCs w:val="20"/>
              </w:rPr>
            </w:pPr>
          </w:p>
          <w:p w14:paraId="23AC25D0" w14:textId="77777777" w:rsidR="00383B6A" w:rsidRPr="009A31C2" w:rsidRDefault="00383B6A" w:rsidP="000B0893">
            <w:pPr>
              <w:jc w:val="center"/>
              <w:rPr>
                <w:rFonts w:ascii="Gisha" w:hAnsi="Gisha" w:cs="Gisha"/>
                <w:sz w:val="20"/>
                <w:szCs w:val="20"/>
              </w:rPr>
            </w:pPr>
            <w:r>
              <w:rPr>
                <w:rFonts w:ascii="Gisha" w:hAnsi="Gisha" w:cs="Gisha"/>
                <w:sz w:val="20"/>
                <w:szCs w:val="20"/>
              </w:rPr>
              <w:t>21 000 €</w:t>
            </w:r>
          </w:p>
        </w:tc>
      </w:tr>
      <w:tr w:rsidR="00383B6A" w:rsidRPr="009A31C2" w14:paraId="39E6BC6F" w14:textId="77777777" w:rsidTr="000B0893">
        <w:tc>
          <w:tcPr>
            <w:tcW w:w="2972" w:type="dxa"/>
            <w:vMerge/>
            <w:shd w:val="clear" w:color="auto" w:fill="auto"/>
          </w:tcPr>
          <w:p w14:paraId="332D6ED0" w14:textId="77777777" w:rsidR="00383B6A" w:rsidRPr="009A31C2" w:rsidRDefault="00383B6A" w:rsidP="000B0893">
            <w:pPr>
              <w:pStyle w:val="Paragraphedeliste"/>
              <w:rPr>
                <w:rFonts w:ascii="Gisha" w:hAnsi="Gisha" w:cs="Gisha"/>
                <w:b/>
                <w:bCs/>
                <w:sz w:val="20"/>
                <w:szCs w:val="20"/>
              </w:rPr>
            </w:pPr>
          </w:p>
        </w:tc>
        <w:tc>
          <w:tcPr>
            <w:tcW w:w="1134" w:type="dxa"/>
            <w:vMerge/>
            <w:shd w:val="clear" w:color="auto" w:fill="auto"/>
          </w:tcPr>
          <w:p w14:paraId="7100ED16" w14:textId="77777777" w:rsidR="00383B6A" w:rsidRPr="009A31C2" w:rsidRDefault="00383B6A" w:rsidP="000B0893">
            <w:pPr>
              <w:jc w:val="center"/>
              <w:rPr>
                <w:rFonts w:ascii="Gisha" w:hAnsi="Gisha" w:cs="Gisha"/>
                <w:sz w:val="20"/>
                <w:szCs w:val="20"/>
              </w:rPr>
            </w:pPr>
          </w:p>
        </w:tc>
        <w:tc>
          <w:tcPr>
            <w:tcW w:w="2835" w:type="dxa"/>
          </w:tcPr>
          <w:p w14:paraId="4B9468CA" w14:textId="77777777" w:rsidR="00383B6A" w:rsidRPr="009A31C2" w:rsidRDefault="00383B6A" w:rsidP="000B0893">
            <w:pPr>
              <w:rPr>
                <w:rFonts w:ascii="Gisha" w:hAnsi="Gisha" w:cs="Gisha"/>
                <w:sz w:val="20"/>
                <w:szCs w:val="20"/>
              </w:rPr>
            </w:pPr>
            <w:r w:rsidRPr="009A31C2">
              <w:rPr>
                <w:rFonts w:ascii="Gisha" w:hAnsi="Gisha" w:cs="Gisha"/>
                <w:sz w:val="20"/>
                <w:szCs w:val="20"/>
              </w:rPr>
              <w:t>Autofinancement CCVBA</w:t>
            </w:r>
          </w:p>
        </w:tc>
        <w:tc>
          <w:tcPr>
            <w:tcW w:w="709" w:type="dxa"/>
          </w:tcPr>
          <w:p w14:paraId="1784FAB5" w14:textId="77777777" w:rsidR="00383B6A" w:rsidRPr="009A31C2" w:rsidRDefault="00383B6A" w:rsidP="000B0893">
            <w:pPr>
              <w:jc w:val="center"/>
              <w:rPr>
                <w:rFonts w:ascii="Gisha" w:hAnsi="Gisha" w:cs="Gisha"/>
                <w:sz w:val="20"/>
                <w:szCs w:val="20"/>
              </w:rPr>
            </w:pPr>
            <w:r>
              <w:rPr>
                <w:rFonts w:ascii="Gisha" w:hAnsi="Gisha" w:cs="Gisha"/>
                <w:sz w:val="20"/>
                <w:szCs w:val="20"/>
              </w:rPr>
              <w:t>4</w:t>
            </w:r>
            <w:r w:rsidRPr="009A31C2">
              <w:rPr>
                <w:rFonts w:ascii="Gisha" w:hAnsi="Gisha" w:cs="Gisha"/>
                <w:sz w:val="20"/>
                <w:szCs w:val="20"/>
              </w:rPr>
              <w:t>0%</w:t>
            </w:r>
          </w:p>
        </w:tc>
        <w:tc>
          <w:tcPr>
            <w:tcW w:w="1559" w:type="dxa"/>
          </w:tcPr>
          <w:p w14:paraId="6392A5C1" w14:textId="77777777" w:rsidR="00383B6A" w:rsidRPr="009A31C2" w:rsidRDefault="00383B6A" w:rsidP="000B0893">
            <w:pPr>
              <w:jc w:val="center"/>
              <w:rPr>
                <w:rFonts w:ascii="Gisha" w:hAnsi="Gisha" w:cs="Gisha"/>
                <w:sz w:val="20"/>
                <w:szCs w:val="20"/>
              </w:rPr>
            </w:pPr>
            <w:r>
              <w:rPr>
                <w:rFonts w:ascii="Gisha" w:hAnsi="Gisha" w:cs="Gisha"/>
                <w:sz w:val="20"/>
                <w:szCs w:val="20"/>
              </w:rPr>
              <w:t>14 000 €</w:t>
            </w:r>
          </w:p>
          <w:p w14:paraId="0BEDB934" w14:textId="77777777" w:rsidR="00383B6A" w:rsidRPr="009A31C2" w:rsidRDefault="00383B6A" w:rsidP="000B0893">
            <w:pPr>
              <w:jc w:val="center"/>
              <w:rPr>
                <w:rFonts w:ascii="Gisha" w:hAnsi="Gisha" w:cs="Gisha"/>
                <w:sz w:val="20"/>
                <w:szCs w:val="20"/>
              </w:rPr>
            </w:pPr>
          </w:p>
        </w:tc>
      </w:tr>
      <w:tr w:rsidR="00383B6A" w:rsidRPr="009A31C2" w14:paraId="63E2AAB5" w14:textId="77777777" w:rsidTr="000B0893">
        <w:tc>
          <w:tcPr>
            <w:tcW w:w="2972" w:type="dxa"/>
          </w:tcPr>
          <w:p w14:paraId="63D7BF2C" w14:textId="77777777" w:rsidR="00383B6A" w:rsidRPr="009A31C2" w:rsidRDefault="00383B6A" w:rsidP="000B0893">
            <w:pPr>
              <w:rPr>
                <w:rFonts w:ascii="Gisha" w:hAnsi="Gisha" w:cs="Gisha"/>
                <w:b/>
                <w:bCs/>
                <w:sz w:val="20"/>
                <w:szCs w:val="20"/>
              </w:rPr>
            </w:pPr>
            <w:r w:rsidRPr="009A31C2">
              <w:rPr>
                <w:rFonts w:ascii="Gisha" w:hAnsi="Gisha" w:cs="Gisha"/>
                <w:b/>
                <w:bCs/>
                <w:sz w:val="20"/>
                <w:szCs w:val="20"/>
              </w:rPr>
              <w:t>TOTAL</w:t>
            </w:r>
          </w:p>
        </w:tc>
        <w:tc>
          <w:tcPr>
            <w:tcW w:w="1134" w:type="dxa"/>
          </w:tcPr>
          <w:p w14:paraId="66CDD472" w14:textId="77777777" w:rsidR="00383B6A" w:rsidRPr="009A31C2" w:rsidRDefault="00383B6A" w:rsidP="000B0893">
            <w:pPr>
              <w:jc w:val="center"/>
              <w:rPr>
                <w:rFonts w:ascii="Gisha" w:hAnsi="Gisha" w:cs="Gisha"/>
                <w:b/>
                <w:bCs/>
                <w:sz w:val="20"/>
                <w:szCs w:val="20"/>
              </w:rPr>
            </w:pPr>
            <w:r>
              <w:rPr>
                <w:rFonts w:ascii="Gisha" w:hAnsi="Gisha" w:cs="Gisha"/>
                <w:b/>
                <w:bCs/>
                <w:sz w:val="20"/>
                <w:szCs w:val="20"/>
              </w:rPr>
              <w:t>35</w:t>
            </w:r>
            <w:r w:rsidRPr="009A31C2">
              <w:rPr>
                <w:rFonts w:ascii="Gisha" w:hAnsi="Gisha" w:cs="Gisha"/>
                <w:b/>
                <w:bCs/>
                <w:sz w:val="20"/>
                <w:szCs w:val="20"/>
              </w:rPr>
              <w:t xml:space="preserve"> 000 €</w:t>
            </w:r>
          </w:p>
        </w:tc>
        <w:tc>
          <w:tcPr>
            <w:tcW w:w="3544" w:type="dxa"/>
            <w:gridSpan w:val="2"/>
          </w:tcPr>
          <w:p w14:paraId="015C14FA" w14:textId="77777777" w:rsidR="00383B6A" w:rsidRPr="009A31C2" w:rsidRDefault="00383B6A" w:rsidP="000B0893">
            <w:pPr>
              <w:rPr>
                <w:rFonts w:ascii="Gisha" w:hAnsi="Gisha" w:cs="Gisha"/>
                <w:b/>
                <w:bCs/>
                <w:sz w:val="20"/>
                <w:szCs w:val="20"/>
              </w:rPr>
            </w:pPr>
            <w:r w:rsidRPr="009A31C2">
              <w:rPr>
                <w:rFonts w:ascii="Gisha" w:hAnsi="Gisha" w:cs="Gisha"/>
                <w:b/>
                <w:bCs/>
                <w:sz w:val="20"/>
                <w:szCs w:val="20"/>
              </w:rPr>
              <w:t>TOTAL</w:t>
            </w:r>
          </w:p>
        </w:tc>
        <w:tc>
          <w:tcPr>
            <w:tcW w:w="1559" w:type="dxa"/>
          </w:tcPr>
          <w:p w14:paraId="449D5C17" w14:textId="77777777" w:rsidR="00383B6A" w:rsidRPr="009A31C2" w:rsidRDefault="00383B6A" w:rsidP="000B0893">
            <w:pPr>
              <w:jc w:val="center"/>
              <w:rPr>
                <w:rFonts w:ascii="Gisha" w:hAnsi="Gisha" w:cs="Gisha"/>
                <w:b/>
                <w:bCs/>
                <w:sz w:val="20"/>
                <w:szCs w:val="20"/>
              </w:rPr>
            </w:pPr>
            <w:r>
              <w:rPr>
                <w:rFonts w:ascii="Gisha" w:hAnsi="Gisha" w:cs="Gisha"/>
                <w:b/>
                <w:bCs/>
                <w:sz w:val="20"/>
                <w:szCs w:val="20"/>
              </w:rPr>
              <w:t>35</w:t>
            </w:r>
            <w:r w:rsidRPr="009A31C2">
              <w:rPr>
                <w:rFonts w:ascii="Gisha" w:hAnsi="Gisha" w:cs="Gisha"/>
                <w:b/>
                <w:bCs/>
                <w:sz w:val="20"/>
                <w:szCs w:val="20"/>
              </w:rPr>
              <w:t xml:space="preserve"> 000 €</w:t>
            </w:r>
          </w:p>
        </w:tc>
      </w:tr>
    </w:tbl>
    <w:p w14:paraId="09BBCA95" w14:textId="77777777" w:rsidR="00383B6A" w:rsidRPr="00054FA9" w:rsidRDefault="00383B6A" w:rsidP="00383B6A">
      <w:pPr>
        <w:spacing w:after="0"/>
        <w:jc w:val="both"/>
        <w:rPr>
          <w:rFonts w:ascii="Gisha" w:hAnsi="Gisha" w:cs="Gisha"/>
          <w:sz w:val="20"/>
          <w:szCs w:val="20"/>
        </w:rPr>
      </w:pPr>
    </w:p>
    <w:p w14:paraId="00B96B20" w14:textId="77777777" w:rsidR="006D0CDF" w:rsidRDefault="006D0CDF" w:rsidP="00383B6A">
      <w:pPr>
        <w:spacing w:after="0"/>
        <w:jc w:val="both"/>
        <w:rPr>
          <w:rFonts w:ascii="Gisha" w:hAnsi="Gisha" w:cs="Gisha"/>
          <w:b/>
          <w:sz w:val="20"/>
          <w:szCs w:val="20"/>
        </w:rPr>
      </w:pPr>
    </w:p>
    <w:p w14:paraId="5D229A84" w14:textId="77777777" w:rsidR="006D0CDF" w:rsidRDefault="006D0CDF" w:rsidP="00383B6A">
      <w:pPr>
        <w:spacing w:after="0"/>
        <w:jc w:val="both"/>
        <w:rPr>
          <w:rFonts w:ascii="Gisha" w:hAnsi="Gisha" w:cs="Gisha"/>
          <w:b/>
          <w:sz w:val="20"/>
          <w:szCs w:val="20"/>
        </w:rPr>
      </w:pPr>
    </w:p>
    <w:p w14:paraId="04576E08" w14:textId="2E827080" w:rsidR="00383B6A" w:rsidRPr="009A31C2" w:rsidRDefault="00383B6A" w:rsidP="00383B6A">
      <w:pPr>
        <w:spacing w:after="0"/>
        <w:jc w:val="both"/>
        <w:rPr>
          <w:rFonts w:ascii="Gisha" w:hAnsi="Gisha" w:cs="Gisha"/>
          <w:sz w:val="20"/>
          <w:szCs w:val="20"/>
        </w:rPr>
      </w:pPr>
      <w:r w:rsidRPr="009A31C2">
        <w:rPr>
          <w:rFonts w:ascii="Gisha" w:hAnsi="Gisha" w:cs="Gisha"/>
          <w:b/>
          <w:sz w:val="20"/>
          <w:szCs w:val="20"/>
        </w:rPr>
        <w:t>Article 2 :</w:t>
      </w:r>
      <w:r w:rsidRPr="009A31C2">
        <w:rPr>
          <w:rFonts w:ascii="Gisha" w:hAnsi="Gisha" w:cs="Gisha"/>
          <w:sz w:val="20"/>
          <w:szCs w:val="20"/>
        </w:rPr>
        <w:t xml:space="preserve"> </w:t>
      </w:r>
      <w:r>
        <w:rPr>
          <w:rFonts w:ascii="Gisha" w:hAnsi="Gisha" w:cs="Gisha"/>
          <w:b/>
          <w:bCs/>
          <w:sz w:val="20"/>
          <w:szCs w:val="20"/>
        </w:rPr>
        <w:t>S</w:t>
      </w:r>
      <w:r w:rsidRPr="009A31C2">
        <w:rPr>
          <w:rFonts w:ascii="Gisha" w:hAnsi="Gisha" w:cs="Gisha"/>
          <w:b/>
          <w:bCs/>
          <w:sz w:val="20"/>
          <w:szCs w:val="20"/>
        </w:rPr>
        <w:t>ollicite</w:t>
      </w:r>
      <w:r w:rsidRPr="009A31C2">
        <w:rPr>
          <w:rFonts w:ascii="Gisha" w:hAnsi="Gisha" w:cs="Gisha"/>
          <w:sz w:val="20"/>
          <w:szCs w:val="20"/>
        </w:rPr>
        <w:t xml:space="preserve"> le financement d</w:t>
      </w:r>
      <w:r>
        <w:rPr>
          <w:rFonts w:ascii="Gisha" w:hAnsi="Gisha" w:cs="Gisha"/>
          <w:sz w:val="20"/>
          <w:szCs w:val="20"/>
        </w:rPr>
        <w:t xml:space="preserve">u Conseil Régional </w:t>
      </w:r>
      <w:r w:rsidRPr="009A31C2">
        <w:rPr>
          <w:rFonts w:ascii="Gisha" w:hAnsi="Gisha" w:cs="Gisha"/>
          <w:sz w:val="20"/>
          <w:szCs w:val="20"/>
        </w:rPr>
        <w:t xml:space="preserve">à hauteur de </w:t>
      </w:r>
      <w:r>
        <w:rPr>
          <w:rFonts w:ascii="Gisha" w:hAnsi="Gisha" w:cs="Gisha"/>
          <w:b/>
          <w:bCs/>
          <w:sz w:val="20"/>
          <w:szCs w:val="20"/>
        </w:rPr>
        <w:t>21 00</w:t>
      </w:r>
      <w:r w:rsidRPr="009A31C2">
        <w:rPr>
          <w:rFonts w:ascii="Gisha" w:hAnsi="Gisha" w:cs="Gisha"/>
          <w:b/>
          <w:bCs/>
          <w:sz w:val="20"/>
          <w:szCs w:val="20"/>
        </w:rPr>
        <w:t>0 €</w:t>
      </w:r>
      <w:r w:rsidRPr="009A31C2">
        <w:rPr>
          <w:rFonts w:ascii="Gisha" w:hAnsi="Gisha" w:cs="Gisha"/>
          <w:sz w:val="20"/>
          <w:szCs w:val="20"/>
        </w:rPr>
        <w:t xml:space="preserve"> dans la cadre </w:t>
      </w:r>
      <w:r>
        <w:rPr>
          <w:rFonts w:ascii="Gisha" w:hAnsi="Gisha" w:cs="Gisha"/>
          <w:sz w:val="20"/>
          <w:szCs w:val="20"/>
        </w:rPr>
        <w:t>du Contrat Nos Territoires d’Abord du Pays d’Arles – Plan solaire</w:t>
      </w:r>
      <w:r w:rsidRPr="009A31C2">
        <w:rPr>
          <w:rFonts w:ascii="Gisha" w:hAnsi="Gisha" w:cs="Gisha"/>
          <w:sz w:val="20"/>
          <w:szCs w:val="20"/>
        </w:rPr>
        <w:t>.</w:t>
      </w:r>
    </w:p>
    <w:p w14:paraId="2924C95A" w14:textId="77777777" w:rsidR="00383B6A" w:rsidRPr="006D0CDF" w:rsidRDefault="00383B6A" w:rsidP="00383B6A">
      <w:pPr>
        <w:spacing w:after="0"/>
        <w:jc w:val="both"/>
        <w:rPr>
          <w:rFonts w:ascii="Gisha" w:hAnsi="Gisha" w:cs="Gisha"/>
          <w:sz w:val="24"/>
          <w:szCs w:val="20"/>
        </w:rPr>
      </w:pPr>
    </w:p>
    <w:p w14:paraId="47BADF97" w14:textId="46B54CFE" w:rsidR="00383B6A" w:rsidRPr="00054FA9" w:rsidRDefault="00383B6A" w:rsidP="00054FA9">
      <w:pPr>
        <w:spacing w:after="0"/>
        <w:jc w:val="both"/>
        <w:rPr>
          <w:rFonts w:ascii="Gisha" w:hAnsi="Gisha" w:cs="Gisha"/>
          <w:sz w:val="20"/>
          <w:szCs w:val="20"/>
        </w:rPr>
      </w:pPr>
      <w:r w:rsidRPr="009A31C2">
        <w:rPr>
          <w:rFonts w:ascii="Gisha" w:hAnsi="Gisha" w:cs="Gisha"/>
          <w:b/>
          <w:sz w:val="20"/>
          <w:szCs w:val="20"/>
        </w:rPr>
        <w:t xml:space="preserve">Article 3 : </w:t>
      </w:r>
      <w:r>
        <w:rPr>
          <w:rFonts w:ascii="Gisha" w:hAnsi="Gisha" w:cs="Gisha"/>
          <w:b/>
          <w:sz w:val="20"/>
          <w:szCs w:val="20"/>
        </w:rPr>
        <w:t>A</w:t>
      </w:r>
      <w:r w:rsidRPr="009A31C2">
        <w:rPr>
          <w:rFonts w:ascii="Gisha" w:hAnsi="Gisha" w:cs="Gisha"/>
          <w:b/>
          <w:sz w:val="20"/>
          <w:szCs w:val="20"/>
        </w:rPr>
        <w:t>utorise</w:t>
      </w:r>
      <w:r w:rsidRPr="009A31C2">
        <w:rPr>
          <w:rFonts w:ascii="Gisha" w:hAnsi="Gisha" w:cs="Gisha"/>
          <w:sz w:val="20"/>
          <w:szCs w:val="20"/>
        </w:rPr>
        <w:t xml:space="preserve"> Monsieur le Président, ou son représentant, en tant que personne responsable, à signer l’ensemble des pièces nécessaires à la mise en œuvre de ce dossier.</w:t>
      </w:r>
    </w:p>
    <w:p w14:paraId="2BAB290E" w14:textId="77777777" w:rsidR="00054FA9" w:rsidRPr="006D0CDF" w:rsidRDefault="00054FA9" w:rsidP="00383B6A">
      <w:pPr>
        <w:spacing w:after="0"/>
        <w:rPr>
          <w:rFonts w:ascii="Gisha" w:hAnsi="Gisha" w:cs="Gisha"/>
          <w:sz w:val="36"/>
          <w:szCs w:val="20"/>
        </w:rPr>
      </w:pPr>
    </w:p>
    <w:p w14:paraId="157FE3E8" w14:textId="77777777" w:rsidR="006D0CDF" w:rsidRPr="00A45747" w:rsidRDefault="006D0CDF" w:rsidP="006D0CDF">
      <w:pPr>
        <w:spacing w:after="240" w:line="240" w:lineRule="auto"/>
        <w:rPr>
          <w:rFonts w:ascii="Gisha" w:hAnsi="Gisha" w:cs="Gisha"/>
          <w:sz w:val="20"/>
          <w:szCs w:val="20"/>
        </w:rPr>
      </w:pPr>
      <w:r w:rsidRPr="004379C3">
        <w:rPr>
          <w:rFonts w:ascii="Gisha" w:hAnsi="Gisha" w:cs="Gisha"/>
          <w:sz w:val="20"/>
          <w:szCs w:val="20"/>
        </w:rPr>
        <w:t>Par :</w:t>
      </w:r>
      <w:r w:rsidRPr="00DE5932">
        <w:rPr>
          <w:rFonts w:ascii="Gisha" w:hAnsi="Gisha" w:cs="Gisha"/>
          <w:b/>
          <w:sz w:val="20"/>
          <w:szCs w:val="20"/>
        </w:rPr>
        <w:t xml:space="preserve"> </w:t>
      </w:r>
      <w:r w:rsidRPr="009E7800">
        <w:rPr>
          <w:rFonts w:ascii="Gisha" w:hAnsi="Gisha" w:cs="Gisha"/>
          <w:b/>
          <w:sz w:val="20"/>
          <w:szCs w:val="20"/>
        </w:rPr>
        <w:t xml:space="preserve">POUR : </w:t>
      </w:r>
      <w:r>
        <w:rPr>
          <w:rFonts w:ascii="Gisha" w:hAnsi="Gisha" w:cs="Gisha"/>
          <w:b/>
          <w:smallCaps/>
          <w:sz w:val="20"/>
          <w:szCs w:val="20"/>
        </w:rPr>
        <w:t xml:space="preserve">37 </w:t>
      </w:r>
      <w:r w:rsidRPr="009E7800">
        <w:rPr>
          <w:rFonts w:ascii="Gisha" w:hAnsi="Gisha" w:cs="Gisha"/>
          <w:b/>
          <w:smallCaps/>
          <w:sz w:val="20"/>
          <w:szCs w:val="20"/>
        </w:rPr>
        <w:t>Voix</w:t>
      </w:r>
      <w:r w:rsidRPr="009E7800">
        <w:rPr>
          <w:rFonts w:ascii="Gisha" w:hAnsi="Gisha" w:cs="Gisha"/>
          <w:smallCaps/>
          <w:sz w:val="20"/>
          <w:szCs w:val="20"/>
        </w:rPr>
        <w:t xml:space="preserve"> – Unanimité des suffrages exprimés</w:t>
      </w:r>
    </w:p>
    <w:p w14:paraId="527D98A4" w14:textId="77777777" w:rsidR="00054FA9" w:rsidRPr="006D0CDF" w:rsidRDefault="00054FA9" w:rsidP="00054FA9">
      <w:pPr>
        <w:spacing w:after="0"/>
        <w:rPr>
          <w:rFonts w:ascii="Gisha" w:hAnsi="Gisha" w:cs="Gisha"/>
          <w:smallCaps/>
          <w:sz w:val="36"/>
          <w:szCs w:val="20"/>
        </w:rPr>
      </w:pPr>
    </w:p>
    <w:p w14:paraId="65C20FFB" w14:textId="7219652C" w:rsidR="00383B6A" w:rsidRDefault="00383B6A" w:rsidP="00054FA9">
      <w:pPr>
        <w:spacing w:after="0"/>
        <w:rPr>
          <w:rFonts w:ascii="Gisha" w:hAnsi="Gisha" w:cs="Gisha"/>
          <w:sz w:val="20"/>
          <w:szCs w:val="20"/>
        </w:rPr>
      </w:pPr>
      <w:r w:rsidRPr="009A31C2">
        <w:rPr>
          <w:rFonts w:ascii="Gisha" w:hAnsi="Gisha" w:cs="Gisha"/>
          <w:sz w:val="20"/>
          <w:szCs w:val="20"/>
        </w:rPr>
        <w:t>Ainsi fait et délibéré les jours, mois et an susdits.</w:t>
      </w:r>
    </w:p>
    <w:p w14:paraId="534B3687" w14:textId="6C47F339" w:rsidR="006D0CDF" w:rsidRDefault="006D0CDF" w:rsidP="00054FA9">
      <w:pPr>
        <w:spacing w:after="0"/>
        <w:rPr>
          <w:rFonts w:ascii="Gisha" w:hAnsi="Gisha" w:cs="Gisha"/>
          <w:sz w:val="20"/>
          <w:szCs w:val="20"/>
        </w:rPr>
      </w:pPr>
    </w:p>
    <w:p w14:paraId="1F4AD249" w14:textId="77777777" w:rsidR="006D0CDF" w:rsidRPr="009A31C2" w:rsidRDefault="006D0CDF" w:rsidP="00054FA9">
      <w:pPr>
        <w:spacing w:after="0"/>
        <w:rPr>
          <w:rFonts w:ascii="Gisha" w:hAnsi="Gisha" w:cs="Gisha"/>
          <w:sz w:val="20"/>
          <w:szCs w:val="20"/>
        </w:rPr>
      </w:pPr>
    </w:p>
    <w:p w14:paraId="60EC09CA" w14:textId="77777777" w:rsidR="00383B6A" w:rsidRPr="009A31C2" w:rsidRDefault="00383B6A" w:rsidP="00383B6A">
      <w:pPr>
        <w:spacing w:after="0"/>
        <w:ind w:left="6372"/>
        <w:jc w:val="right"/>
        <w:rPr>
          <w:rFonts w:ascii="Gisha" w:hAnsi="Gisha" w:cs="Gisha"/>
          <w:sz w:val="20"/>
          <w:szCs w:val="20"/>
        </w:rPr>
      </w:pPr>
      <w:r w:rsidRPr="009A31C2">
        <w:rPr>
          <w:rFonts w:ascii="Gisha" w:hAnsi="Gisha" w:cs="Gisha"/>
          <w:sz w:val="20"/>
          <w:szCs w:val="20"/>
        </w:rPr>
        <w:t>Le Président,</w:t>
      </w:r>
    </w:p>
    <w:p w14:paraId="5A408304" w14:textId="66B33CCB" w:rsidR="00383B6A" w:rsidRDefault="00383B6A" w:rsidP="00383B6A">
      <w:pPr>
        <w:ind w:left="7080"/>
        <w:jc w:val="right"/>
        <w:rPr>
          <w:rFonts w:ascii="Gisha" w:hAnsi="Gisha" w:cs="Gisha"/>
          <w:sz w:val="20"/>
          <w:szCs w:val="20"/>
        </w:rPr>
      </w:pPr>
      <w:r w:rsidRPr="009A31C2">
        <w:rPr>
          <w:rFonts w:ascii="Gisha" w:hAnsi="Gisha" w:cs="Gisha"/>
          <w:sz w:val="20"/>
          <w:szCs w:val="20"/>
        </w:rPr>
        <w:t>Hervé CHERUBIN</w:t>
      </w:r>
      <w:r>
        <w:rPr>
          <w:rFonts w:ascii="Gisha" w:hAnsi="Gisha" w:cs="Gisha"/>
          <w:sz w:val="20"/>
          <w:szCs w:val="20"/>
        </w:rPr>
        <w:t>I</w:t>
      </w:r>
    </w:p>
    <w:p w14:paraId="05302286" w14:textId="25C1CF43" w:rsidR="006D0CDF" w:rsidRDefault="006D0CDF" w:rsidP="00383B6A">
      <w:pPr>
        <w:ind w:left="7080"/>
        <w:jc w:val="right"/>
        <w:rPr>
          <w:rFonts w:ascii="Gisha" w:hAnsi="Gisha" w:cs="Gisha"/>
          <w:sz w:val="20"/>
          <w:szCs w:val="20"/>
        </w:rPr>
      </w:pPr>
    </w:p>
    <w:p w14:paraId="1739116A" w14:textId="0BE60CDB" w:rsidR="006D0CDF" w:rsidRDefault="006D0CDF" w:rsidP="00383B6A">
      <w:pPr>
        <w:ind w:left="7080"/>
        <w:jc w:val="right"/>
        <w:rPr>
          <w:rFonts w:ascii="Gisha" w:hAnsi="Gisha" w:cs="Gisha"/>
          <w:sz w:val="20"/>
          <w:szCs w:val="20"/>
        </w:rPr>
      </w:pPr>
    </w:p>
    <w:p w14:paraId="1387ECCD" w14:textId="629C9CB1" w:rsidR="006D0CDF" w:rsidRDefault="006D0CDF" w:rsidP="00383B6A">
      <w:pPr>
        <w:ind w:left="7080"/>
        <w:jc w:val="right"/>
        <w:rPr>
          <w:rFonts w:ascii="Gisha" w:hAnsi="Gisha" w:cs="Gisha"/>
          <w:sz w:val="20"/>
          <w:szCs w:val="20"/>
        </w:rPr>
      </w:pPr>
    </w:p>
    <w:p w14:paraId="2D34253E" w14:textId="5A4B0DC5" w:rsidR="006D0CDF" w:rsidRDefault="006D0CDF" w:rsidP="00383B6A">
      <w:pPr>
        <w:ind w:left="7080"/>
        <w:jc w:val="right"/>
        <w:rPr>
          <w:rFonts w:ascii="Gisha" w:hAnsi="Gisha" w:cs="Gisha"/>
          <w:sz w:val="20"/>
          <w:szCs w:val="20"/>
        </w:rPr>
      </w:pPr>
    </w:p>
    <w:p w14:paraId="0C5C35EE" w14:textId="1E33982A" w:rsidR="006D0CDF" w:rsidRDefault="006D0CDF" w:rsidP="00383B6A">
      <w:pPr>
        <w:ind w:left="7080"/>
        <w:jc w:val="right"/>
        <w:rPr>
          <w:rFonts w:ascii="Gisha" w:hAnsi="Gisha" w:cs="Gisha"/>
          <w:sz w:val="20"/>
          <w:szCs w:val="20"/>
        </w:rPr>
      </w:pPr>
    </w:p>
    <w:p w14:paraId="3C614F6C" w14:textId="1C344E9C" w:rsidR="006D0CDF" w:rsidRDefault="006D0CDF" w:rsidP="00383B6A">
      <w:pPr>
        <w:ind w:left="7080"/>
        <w:jc w:val="right"/>
        <w:rPr>
          <w:rFonts w:ascii="Gisha" w:hAnsi="Gisha" w:cs="Gisha"/>
          <w:sz w:val="20"/>
          <w:szCs w:val="20"/>
        </w:rPr>
      </w:pPr>
    </w:p>
    <w:p w14:paraId="1DB87B3C" w14:textId="5C8F1D14" w:rsidR="006D0CDF" w:rsidRDefault="006D0CDF" w:rsidP="00383B6A">
      <w:pPr>
        <w:ind w:left="7080"/>
        <w:jc w:val="right"/>
        <w:rPr>
          <w:rFonts w:ascii="Gisha" w:hAnsi="Gisha" w:cs="Gisha"/>
          <w:sz w:val="20"/>
          <w:szCs w:val="20"/>
        </w:rPr>
      </w:pPr>
    </w:p>
    <w:p w14:paraId="795B6134" w14:textId="4BB74B96" w:rsidR="006D0CDF" w:rsidRDefault="006D0CDF" w:rsidP="00383B6A">
      <w:pPr>
        <w:ind w:left="7080"/>
        <w:jc w:val="right"/>
        <w:rPr>
          <w:rFonts w:ascii="Gisha" w:hAnsi="Gisha" w:cs="Gisha"/>
          <w:sz w:val="20"/>
          <w:szCs w:val="20"/>
        </w:rPr>
      </w:pPr>
    </w:p>
    <w:p w14:paraId="51DB9EA5" w14:textId="5E2E1C62" w:rsidR="006D0CDF" w:rsidRDefault="006D0CDF" w:rsidP="00383B6A">
      <w:pPr>
        <w:ind w:left="7080"/>
        <w:jc w:val="right"/>
        <w:rPr>
          <w:rFonts w:ascii="Gisha" w:hAnsi="Gisha" w:cs="Gisha"/>
          <w:sz w:val="20"/>
          <w:szCs w:val="20"/>
        </w:rPr>
      </w:pPr>
    </w:p>
    <w:p w14:paraId="2A03BDAF" w14:textId="183EC1B8" w:rsidR="006D0CDF" w:rsidRDefault="006D0CDF" w:rsidP="00383B6A">
      <w:pPr>
        <w:ind w:left="7080"/>
        <w:jc w:val="right"/>
        <w:rPr>
          <w:rFonts w:ascii="Gisha" w:hAnsi="Gisha" w:cs="Gisha"/>
          <w:sz w:val="20"/>
          <w:szCs w:val="20"/>
        </w:rPr>
      </w:pPr>
    </w:p>
    <w:p w14:paraId="3A9A5F20" w14:textId="426D8DF7" w:rsidR="006D0CDF" w:rsidRDefault="006D0CDF" w:rsidP="00383B6A">
      <w:pPr>
        <w:ind w:left="7080"/>
        <w:jc w:val="right"/>
        <w:rPr>
          <w:rFonts w:ascii="Gisha" w:hAnsi="Gisha" w:cs="Gisha"/>
          <w:sz w:val="20"/>
          <w:szCs w:val="20"/>
        </w:rPr>
      </w:pPr>
    </w:p>
    <w:p w14:paraId="7FEC1C8F" w14:textId="7673BFEB" w:rsidR="006D0CDF" w:rsidRDefault="006D0CDF" w:rsidP="00383B6A">
      <w:pPr>
        <w:ind w:left="7080"/>
        <w:jc w:val="right"/>
        <w:rPr>
          <w:rFonts w:ascii="Gisha" w:hAnsi="Gisha" w:cs="Gisha"/>
          <w:sz w:val="20"/>
          <w:szCs w:val="20"/>
        </w:rPr>
      </w:pPr>
    </w:p>
    <w:p w14:paraId="51968957" w14:textId="5BF1BF13" w:rsidR="006D0CDF" w:rsidRDefault="006D0CDF" w:rsidP="00383B6A">
      <w:pPr>
        <w:ind w:left="7080"/>
        <w:jc w:val="right"/>
        <w:rPr>
          <w:rFonts w:ascii="Gisha" w:hAnsi="Gisha" w:cs="Gisha"/>
          <w:sz w:val="20"/>
          <w:szCs w:val="20"/>
        </w:rPr>
      </w:pPr>
    </w:p>
    <w:p w14:paraId="643C10DF" w14:textId="6707F0ED" w:rsidR="006D0CDF" w:rsidRDefault="006D0CDF" w:rsidP="00383B6A">
      <w:pPr>
        <w:ind w:left="7080"/>
        <w:jc w:val="right"/>
        <w:rPr>
          <w:rFonts w:ascii="Gisha" w:hAnsi="Gisha" w:cs="Gisha"/>
          <w:sz w:val="20"/>
          <w:szCs w:val="20"/>
        </w:rPr>
      </w:pPr>
    </w:p>
    <w:p w14:paraId="36B2A0F8" w14:textId="32F143F2" w:rsidR="006D0CDF" w:rsidRDefault="006D0CDF" w:rsidP="00383B6A">
      <w:pPr>
        <w:ind w:left="7080"/>
        <w:jc w:val="right"/>
        <w:rPr>
          <w:rFonts w:ascii="Gisha" w:hAnsi="Gisha" w:cs="Gisha"/>
          <w:sz w:val="20"/>
          <w:szCs w:val="20"/>
        </w:rPr>
      </w:pPr>
    </w:p>
    <w:p w14:paraId="6CC8781F" w14:textId="2C6607FA" w:rsidR="006D0CDF" w:rsidRDefault="006D0CDF" w:rsidP="00383B6A">
      <w:pPr>
        <w:ind w:left="7080"/>
        <w:jc w:val="right"/>
        <w:rPr>
          <w:rFonts w:ascii="Gisha" w:hAnsi="Gisha" w:cs="Gisha"/>
          <w:sz w:val="20"/>
          <w:szCs w:val="20"/>
        </w:rPr>
      </w:pPr>
    </w:p>
    <w:p w14:paraId="614CD9EF" w14:textId="32716836" w:rsidR="006D0CDF" w:rsidRDefault="006D0CDF" w:rsidP="00383B6A">
      <w:pPr>
        <w:ind w:left="7080"/>
        <w:jc w:val="right"/>
        <w:rPr>
          <w:rFonts w:ascii="Gisha" w:hAnsi="Gisha" w:cs="Gisha"/>
          <w:sz w:val="20"/>
          <w:szCs w:val="20"/>
        </w:rPr>
      </w:pPr>
    </w:p>
    <w:p w14:paraId="43B7A454" w14:textId="5C101D3C" w:rsidR="006D0CDF" w:rsidRDefault="006D0CDF" w:rsidP="00383B6A">
      <w:pPr>
        <w:ind w:left="7080"/>
        <w:jc w:val="right"/>
        <w:rPr>
          <w:rFonts w:ascii="Gisha" w:hAnsi="Gisha" w:cs="Gisha"/>
          <w:sz w:val="20"/>
          <w:szCs w:val="20"/>
        </w:rPr>
      </w:pPr>
    </w:p>
    <w:p w14:paraId="713E7610" w14:textId="57E65EC9" w:rsidR="006D0CDF" w:rsidRDefault="006D0CDF" w:rsidP="00383B6A">
      <w:pPr>
        <w:ind w:left="7080"/>
        <w:jc w:val="right"/>
        <w:rPr>
          <w:rFonts w:ascii="Gisha" w:hAnsi="Gisha" w:cs="Gisha"/>
          <w:sz w:val="20"/>
          <w:szCs w:val="20"/>
        </w:rPr>
      </w:pPr>
    </w:p>
    <w:p w14:paraId="7955394B" w14:textId="0B22D156" w:rsidR="006D0CDF" w:rsidRPr="006D0CDF" w:rsidRDefault="006D0CDF" w:rsidP="00383B6A">
      <w:pPr>
        <w:ind w:left="7080"/>
        <w:jc w:val="right"/>
        <w:rPr>
          <w:rFonts w:ascii="Gisha" w:hAnsi="Gisha" w:cs="Gisha"/>
          <w:sz w:val="36"/>
          <w:szCs w:val="20"/>
        </w:rPr>
      </w:pPr>
    </w:p>
    <w:p w14:paraId="4CC8DDF6" w14:textId="0DC45846" w:rsidR="00FB1654" w:rsidRPr="00383B6A" w:rsidRDefault="00383B6A" w:rsidP="00383B6A">
      <w:pPr>
        <w:spacing w:after="120"/>
        <w:jc w:val="both"/>
        <w:rPr>
          <w:rFonts w:ascii="Gisha" w:hAnsi="Gisha" w:cs="Gisha"/>
          <w:sz w:val="20"/>
          <w:szCs w:val="20"/>
        </w:rPr>
      </w:pPr>
      <w:r w:rsidRPr="009A31C2">
        <w:rPr>
          <w:rFonts w:ascii="Gisha" w:hAnsi="Gisha" w:cs="Gisha"/>
          <w:sz w:val="20"/>
          <w:szCs w:val="20"/>
        </w:rPr>
        <w:t xml:space="preserve">La présente délibération peut faire l’objet d’un recours contentieux devant le Tribunal Administratif de Marseille dans un délai de deux mois à compter de sa notification. La juridiction administrative compétente peut notamment être saisie via une requête remise ou envoyée au greffe du tribunal administratif ou aussi par l’application Télérecours citoyen accessible à partir du site </w:t>
      </w:r>
      <w:hyperlink r:id="rId7" w:history="1">
        <w:r w:rsidRPr="009A31C2">
          <w:rPr>
            <w:rStyle w:val="Lienhypertexte"/>
            <w:rFonts w:ascii="Gisha" w:hAnsi="Gisha" w:cs="Gisha"/>
            <w:sz w:val="20"/>
            <w:szCs w:val="20"/>
          </w:rPr>
          <w:t>www.telerecours.fr</w:t>
        </w:r>
      </w:hyperlink>
      <w:r w:rsidRPr="009A31C2">
        <w:rPr>
          <w:rFonts w:ascii="Gisha" w:hAnsi="Gisha" w:cs="Gisha"/>
          <w:sz w:val="20"/>
          <w:szCs w:val="20"/>
        </w:rPr>
        <w:t>.</w:t>
      </w:r>
    </w:p>
    <w:sectPr w:rsidR="00FB1654" w:rsidRPr="00383B6A" w:rsidSect="00383B6A">
      <w:headerReference w:type="even" r:id="rId8"/>
      <w:headerReference w:type="default" r:id="rId9"/>
      <w:footerReference w:type="default" r:id="rId10"/>
      <w:pgSz w:w="11906" w:h="16838"/>
      <w:pgMar w:top="1417" w:right="1417" w:bottom="1417" w:left="1417" w:header="567"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636B9" w14:textId="77777777" w:rsidR="00611147" w:rsidRDefault="00054FA9">
      <w:pPr>
        <w:spacing w:after="0" w:line="240" w:lineRule="auto"/>
      </w:pPr>
      <w:r>
        <w:separator/>
      </w:r>
    </w:p>
  </w:endnote>
  <w:endnote w:type="continuationSeparator" w:id="0">
    <w:p w14:paraId="1B10ADE3" w14:textId="77777777" w:rsidR="00611147" w:rsidRDefault="0005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sha">
    <w:panose1 w:val="020B0502040204020203"/>
    <w:charset w:val="00"/>
    <w:family w:val="swiss"/>
    <w:pitch w:val="variable"/>
    <w:sig w:usb0="80000807" w:usb1="40000042" w:usb2="00000000" w:usb3="00000000" w:csb0="00000021" w:csb1="00000000"/>
  </w:font>
  <w:font w:name="Aptos">
    <w:altName w:val="Tahoma"/>
    <w:charset w:val="00"/>
    <w:family w:val="swiss"/>
    <w:pitch w:val="variable"/>
    <w:sig w:usb0="00000001"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Tahoma"/>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C84C" w14:textId="43A1F360" w:rsidR="009C071D" w:rsidRDefault="00054FA9" w:rsidP="007157D9">
    <w:pPr>
      <w:pStyle w:val="Pieddepage"/>
      <w:jc w:val="right"/>
      <w:rPr>
        <w:rFonts w:ascii="Gisha" w:hAnsi="Gisha" w:cs="Gisha"/>
        <w:i/>
        <w:sz w:val="18"/>
        <w:szCs w:val="18"/>
      </w:rPr>
    </w:pPr>
    <w:r w:rsidRPr="002F0F26">
      <w:rPr>
        <w:rFonts w:ascii="Gisha" w:hAnsi="Gisha" w:cs="Gisha"/>
        <w:i/>
        <w:color w:val="000000"/>
        <w:sz w:val="18"/>
        <w:szCs w:val="18"/>
      </w:rPr>
      <w:t>Délibération n°</w:t>
    </w:r>
    <w:r w:rsidR="0000161D">
      <w:rPr>
        <w:rFonts w:ascii="Gisha" w:hAnsi="Gisha" w:cs="Gisha"/>
        <w:i/>
        <w:sz w:val="18"/>
        <w:szCs w:val="18"/>
      </w:rPr>
      <w:t>81</w:t>
    </w:r>
    <w:r>
      <w:rPr>
        <w:rFonts w:ascii="Gisha" w:hAnsi="Gisha" w:cs="Gisha"/>
        <w:i/>
        <w:sz w:val="18"/>
        <w:szCs w:val="18"/>
      </w:rPr>
      <w:t>/</w:t>
    </w:r>
    <w:r w:rsidRPr="002F0F26">
      <w:rPr>
        <w:rFonts w:ascii="Gisha" w:hAnsi="Gisha" w:cs="Gisha"/>
        <w:i/>
        <w:sz w:val="18"/>
        <w:szCs w:val="18"/>
      </w:rPr>
      <w:t>20</w:t>
    </w:r>
    <w:r>
      <w:rPr>
        <w:rFonts w:ascii="Gisha" w:hAnsi="Gisha" w:cs="Gisha"/>
        <w:i/>
        <w:sz w:val="18"/>
        <w:szCs w:val="18"/>
      </w:rPr>
      <w:t>24</w:t>
    </w:r>
  </w:p>
  <w:p w14:paraId="3E05D4BD" w14:textId="46AFAEA8" w:rsidR="009C071D" w:rsidRPr="002F0F26" w:rsidRDefault="00054FA9" w:rsidP="007157D9">
    <w:pPr>
      <w:pStyle w:val="Pieddepage"/>
      <w:jc w:val="right"/>
      <w:rPr>
        <w:rFonts w:ascii="Gisha" w:hAnsi="Gisha" w:cs="Gisha"/>
        <w:i/>
        <w:sz w:val="18"/>
        <w:szCs w:val="18"/>
      </w:rPr>
    </w:pPr>
    <w:r w:rsidRPr="002F0F26">
      <w:rPr>
        <w:rStyle w:val="Numrodepage"/>
        <w:rFonts w:ascii="Gisha" w:hAnsi="Gisha" w:cs="Gisha"/>
        <w:sz w:val="18"/>
        <w:szCs w:val="18"/>
      </w:rPr>
      <w:t xml:space="preserve">Page </w:t>
    </w:r>
    <w:r w:rsidRPr="002F0F26">
      <w:rPr>
        <w:rStyle w:val="Numrodepage"/>
        <w:rFonts w:ascii="Gisha" w:hAnsi="Gisha" w:cs="Gisha"/>
        <w:i/>
        <w:sz w:val="18"/>
        <w:szCs w:val="18"/>
      </w:rPr>
      <w:fldChar w:fldCharType="begin"/>
    </w:r>
    <w:r w:rsidRPr="002F0F26">
      <w:rPr>
        <w:rStyle w:val="Numrodepage"/>
        <w:rFonts w:ascii="Gisha" w:hAnsi="Gisha" w:cs="Gisha"/>
        <w:sz w:val="18"/>
        <w:szCs w:val="18"/>
      </w:rPr>
      <w:instrText xml:space="preserve"> PAGE </w:instrText>
    </w:r>
    <w:r w:rsidRPr="002F0F26">
      <w:rPr>
        <w:rStyle w:val="Numrodepage"/>
        <w:rFonts w:ascii="Gisha" w:hAnsi="Gisha" w:cs="Gisha"/>
        <w:i/>
        <w:sz w:val="18"/>
        <w:szCs w:val="18"/>
      </w:rPr>
      <w:fldChar w:fldCharType="separate"/>
    </w:r>
    <w:r w:rsidR="00E143C7">
      <w:rPr>
        <w:rStyle w:val="Numrodepage"/>
        <w:rFonts w:ascii="Gisha" w:hAnsi="Gisha" w:cs="Gisha"/>
        <w:noProof/>
        <w:sz w:val="18"/>
        <w:szCs w:val="18"/>
      </w:rPr>
      <w:t>3</w:t>
    </w:r>
    <w:r w:rsidRPr="002F0F26">
      <w:rPr>
        <w:rStyle w:val="Numrodepage"/>
        <w:rFonts w:ascii="Gisha" w:hAnsi="Gisha" w:cs="Gisha"/>
        <w:i/>
        <w:sz w:val="18"/>
        <w:szCs w:val="18"/>
      </w:rPr>
      <w:fldChar w:fldCharType="end"/>
    </w:r>
    <w:r w:rsidRPr="002F0F26">
      <w:rPr>
        <w:rStyle w:val="Numrodepage"/>
        <w:rFonts w:ascii="Gisha" w:hAnsi="Gisha" w:cs="Gisha"/>
        <w:sz w:val="18"/>
        <w:szCs w:val="18"/>
      </w:rPr>
      <w:t xml:space="preserve"> sur </w:t>
    </w:r>
    <w:r w:rsidRPr="002F0F26">
      <w:rPr>
        <w:rStyle w:val="Numrodepage"/>
        <w:rFonts w:ascii="Gisha" w:hAnsi="Gisha" w:cs="Gisha"/>
        <w:i/>
        <w:sz w:val="18"/>
        <w:szCs w:val="18"/>
      </w:rPr>
      <w:fldChar w:fldCharType="begin"/>
    </w:r>
    <w:r w:rsidRPr="002F0F26">
      <w:rPr>
        <w:rStyle w:val="Numrodepage"/>
        <w:rFonts w:ascii="Gisha" w:hAnsi="Gisha" w:cs="Gisha"/>
        <w:sz w:val="18"/>
        <w:szCs w:val="18"/>
      </w:rPr>
      <w:instrText xml:space="preserve"> NUMPAGES </w:instrText>
    </w:r>
    <w:r w:rsidRPr="002F0F26">
      <w:rPr>
        <w:rStyle w:val="Numrodepage"/>
        <w:rFonts w:ascii="Gisha" w:hAnsi="Gisha" w:cs="Gisha"/>
        <w:i/>
        <w:sz w:val="18"/>
        <w:szCs w:val="18"/>
      </w:rPr>
      <w:fldChar w:fldCharType="separate"/>
    </w:r>
    <w:r w:rsidR="00E143C7">
      <w:rPr>
        <w:rStyle w:val="Numrodepage"/>
        <w:rFonts w:ascii="Gisha" w:hAnsi="Gisha" w:cs="Gisha"/>
        <w:noProof/>
        <w:sz w:val="18"/>
        <w:szCs w:val="18"/>
      </w:rPr>
      <w:t>3</w:t>
    </w:r>
    <w:r w:rsidRPr="002F0F26">
      <w:rPr>
        <w:rStyle w:val="Numrodepage"/>
        <w:rFonts w:ascii="Gisha" w:hAnsi="Gisha" w:cs="Gisha"/>
        <w:i/>
        <w:sz w:val="18"/>
        <w:szCs w:val="18"/>
      </w:rPr>
      <w:fldChar w:fldCharType="end"/>
    </w:r>
  </w:p>
  <w:p w14:paraId="00BF3B4B" w14:textId="77777777" w:rsidR="009C071D" w:rsidRDefault="009C071D">
    <w:pPr>
      <w:pStyle w:val="Pieddepage"/>
    </w:pPr>
  </w:p>
  <w:p w14:paraId="43525D8D" w14:textId="77777777" w:rsidR="009C071D" w:rsidRDefault="009C07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D83F5" w14:textId="77777777" w:rsidR="00611147" w:rsidRDefault="00054FA9">
      <w:pPr>
        <w:spacing w:after="0" w:line="240" w:lineRule="auto"/>
      </w:pPr>
      <w:r>
        <w:separator/>
      </w:r>
    </w:p>
  </w:footnote>
  <w:footnote w:type="continuationSeparator" w:id="0">
    <w:p w14:paraId="7DE25A33" w14:textId="77777777" w:rsidR="00611147" w:rsidRDefault="00054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2D4E4" w14:textId="2CE2804C" w:rsidR="009C071D" w:rsidRDefault="00383B6A">
    <w:pPr>
      <w:pStyle w:val="En-tte"/>
    </w:pPr>
    <w:r>
      <w:rPr>
        <w:noProof/>
        <w:lang w:eastAsia="fr-FR"/>
      </w:rPr>
      <mc:AlternateContent>
        <mc:Choice Requires="wps">
          <w:drawing>
            <wp:anchor distT="0" distB="0" distL="114300" distR="114300" simplePos="0" relativeHeight="251659264" behindDoc="1" locked="0" layoutInCell="0" allowOverlap="1" wp14:anchorId="2AF453B1" wp14:editId="2BBDD6B4">
              <wp:simplePos x="0" y="0"/>
              <wp:positionH relativeFrom="margin">
                <wp:align>center</wp:align>
              </wp:positionH>
              <wp:positionV relativeFrom="margin">
                <wp:align>center</wp:align>
              </wp:positionV>
              <wp:extent cx="5414645" cy="2707005"/>
              <wp:effectExtent l="0" t="1304925" r="0" b="893445"/>
              <wp:wrapNone/>
              <wp:docPr id="99000121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14645" cy="27070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E27A45" w14:textId="77777777" w:rsidR="00383B6A" w:rsidRDefault="00383B6A" w:rsidP="00383B6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F453B1" id="_x0000_t202" coordsize="21600,21600" o:spt="202" path="m,l,21600r21600,l21600,xe">
              <v:stroke joinstyle="miter"/>
              <v:path gradientshapeok="t" o:connecttype="rect"/>
            </v:shapetype>
            <v:shape id="Zone de texte 1" o:spid="_x0000_s1026" type="#_x0000_t202" style="position:absolute;margin-left:0;margin-top:0;width:426.35pt;height:213.1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" o:allowincell="f" filled="f" stroked="f">
              <v:stroke joinstyle="round"/>
              <o:lock v:ext="edit" shapetype="t"/>
              <v:textbox style="mso-fit-shape-to-text:t">
                <w:txbxContent>
                  <w:p w14:paraId="1AE27A45" w14:textId="77777777" w:rsidR="00383B6A" w:rsidRDefault="00383B6A" w:rsidP="00383B6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4F1D" w14:textId="0F4E9DD8" w:rsidR="00352B58" w:rsidRPr="00352B58" w:rsidRDefault="00383B6A" w:rsidP="00352B58">
    <w:pPr>
      <w:pStyle w:val="En-tte"/>
      <w:rPr>
        <w:rFonts w:ascii="Calibri" w:hAnsi="Calibri" w:cs="Calibri"/>
        <w:color w:val="000000" w:themeColor="text1"/>
      </w:rPr>
    </w:pPr>
    <w:r>
      <w:rPr>
        <w:b/>
      </w:rPr>
      <w:tab/>
    </w:r>
    <w:r>
      <w:rPr>
        <w:b/>
      </w:rPr>
      <w:tab/>
    </w:r>
    <w:r w:rsidR="00352B58" w:rsidRPr="00352B58">
      <w:rPr>
        <w:rFonts w:ascii="Calibri" w:hAnsi="Calibri" w:cs="Calibri"/>
        <w:b/>
        <w:color w:val="000000" w:themeColor="text1"/>
      </w:rPr>
      <w:t>REPUBLIQUE FRANCAISE</w:t>
    </w:r>
  </w:p>
  <w:p w14:paraId="4829FDBA" w14:textId="77777777" w:rsidR="00352B58" w:rsidRPr="00352B58" w:rsidRDefault="00352B58" w:rsidP="00352B58">
    <w:pPr>
      <w:pStyle w:val="En-tte"/>
      <w:rPr>
        <w:rFonts w:ascii="Calibri" w:hAnsi="Calibri" w:cs="Calibri"/>
        <w:b/>
        <w:color w:val="000000" w:themeColor="text1"/>
      </w:rPr>
    </w:pPr>
    <w:r w:rsidRPr="00352B58">
      <w:rPr>
        <w:rFonts w:ascii="Calibri" w:hAnsi="Calibri" w:cs="Calibri"/>
        <w:color w:val="000000" w:themeColor="text1"/>
      </w:rPr>
      <w:tab/>
    </w:r>
    <w:r w:rsidRPr="00352B58">
      <w:rPr>
        <w:rFonts w:ascii="Calibri" w:hAnsi="Calibri" w:cs="Calibri"/>
        <w:color w:val="000000" w:themeColor="text1"/>
      </w:rPr>
      <w:tab/>
    </w:r>
    <w:r w:rsidRPr="00352B58">
      <w:rPr>
        <w:rFonts w:ascii="Calibri" w:hAnsi="Calibri" w:cs="Calibri"/>
        <w:b/>
        <w:color w:val="000000" w:themeColor="text1"/>
      </w:rPr>
      <w:t>DEPARTEMENT DES BOUCHES-DU-RHONE</w:t>
    </w:r>
  </w:p>
  <w:p w14:paraId="3C5D7042" w14:textId="3B0F1F23" w:rsidR="009C071D" w:rsidRPr="00332346" w:rsidRDefault="009C071D" w:rsidP="00352B58">
    <w:pPr>
      <w:pStyle w:val="En-tte"/>
      <w:rPr>
        <w:b/>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664"/>
    <w:multiLevelType w:val="hybridMultilevel"/>
    <w:tmpl w:val="C33C7B64"/>
    <w:lvl w:ilvl="0" w:tplc="7D6C31B2">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534545"/>
    <w:multiLevelType w:val="hybridMultilevel"/>
    <w:tmpl w:val="6FD82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2B0E40"/>
    <w:multiLevelType w:val="hybridMultilevel"/>
    <w:tmpl w:val="9CEC7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5A"/>
    <w:rsid w:val="0000161D"/>
    <w:rsid w:val="00046FAA"/>
    <w:rsid w:val="00054FA9"/>
    <w:rsid w:val="002B28DF"/>
    <w:rsid w:val="00352B58"/>
    <w:rsid w:val="00383B6A"/>
    <w:rsid w:val="00443337"/>
    <w:rsid w:val="0048004A"/>
    <w:rsid w:val="004B2399"/>
    <w:rsid w:val="00523C55"/>
    <w:rsid w:val="005B19CD"/>
    <w:rsid w:val="00601743"/>
    <w:rsid w:val="00611147"/>
    <w:rsid w:val="006D0CDF"/>
    <w:rsid w:val="008A56A3"/>
    <w:rsid w:val="00967693"/>
    <w:rsid w:val="009A0C4E"/>
    <w:rsid w:val="009C071D"/>
    <w:rsid w:val="00AB7F4F"/>
    <w:rsid w:val="00B9619C"/>
    <w:rsid w:val="00C83EB4"/>
    <w:rsid w:val="00E143C7"/>
    <w:rsid w:val="00EC3B0B"/>
    <w:rsid w:val="00F654A6"/>
    <w:rsid w:val="00F7535A"/>
    <w:rsid w:val="00FA3BB3"/>
    <w:rsid w:val="00FB16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C2216"/>
  <w15:chartTrackingRefBased/>
  <w15:docId w15:val="{4CEE5A20-31E7-4074-BD8C-AA7ECE10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B6A"/>
    <w:rPr>
      <w:kern w:val="0"/>
      <w14:ligatures w14:val="none"/>
    </w:rPr>
  </w:style>
  <w:style w:type="paragraph" w:styleId="Titre1">
    <w:name w:val="heading 1"/>
    <w:basedOn w:val="Normal"/>
    <w:next w:val="Normal"/>
    <w:link w:val="Titre1Car"/>
    <w:uiPriority w:val="9"/>
    <w:qFormat/>
    <w:rsid w:val="00F7535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753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7535A"/>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7535A"/>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7535A"/>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7535A"/>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7535A"/>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7535A"/>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7535A"/>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535A"/>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7535A"/>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7535A"/>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7535A"/>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7535A"/>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7535A"/>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7535A"/>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7535A"/>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7535A"/>
    <w:rPr>
      <w:rFonts w:eastAsiaTheme="majorEastAsia" w:cstheme="majorBidi"/>
      <w:color w:val="272727" w:themeColor="text1" w:themeTint="D8"/>
    </w:rPr>
  </w:style>
  <w:style w:type="paragraph" w:styleId="Titre">
    <w:name w:val="Title"/>
    <w:basedOn w:val="Normal"/>
    <w:next w:val="Normal"/>
    <w:link w:val="TitreCar"/>
    <w:uiPriority w:val="10"/>
    <w:qFormat/>
    <w:rsid w:val="00F7535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7535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7535A"/>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7535A"/>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7535A"/>
    <w:pPr>
      <w:spacing w:before="160"/>
      <w:jc w:val="center"/>
    </w:pPr>
    <w:rPr>
      <w:i/>
      <w:iCs/>
      <w:color w:val="404040" w:themeColor="text1" w:themeTint="BF"/>
    </w:rPr>
  </w:style>
  <w:style w:type="character" w:customStyle="1" w:styleId="CitationCar">
    <w:name w:val="Citation Car"/>
    <w:basedOn w:val="Policepardfaut"/>
    <w:link w:val="Citation"/>
    <w:uiPriority w:val="29"/>
    <w:rsid w:val="00F7535A"/>
    <w:rPr>
      <w:i/>
      <w:iCs/>
      <w:color w:val="404040" w:themeColor="text1" w:themeTint="BF"/>
    </w:rPr>
  </w:style>
  <w:style w:type="paragraph" w:styleId="Paragraphedeliste">
    <w:name w:val="List Paragraph"/>
    <w:basedOn w:val="Normal"/>
    <w:uiPriority w:val="34"/>
    <w:qFormat/>
    <w:rsid w:val="00F7535A"/>
    <w:pPr>
      <w:ind w:left="720"/>
      <w:contextualSpacing/>
    </w:pPr>
  </w:style>
  <w:style w:type="character" w:styleId="Emphaseintense">
    <w:name w:val="Intense Emphasis"/>
    <w:basedOn w:val="Policepardfaut"/>
    <w:uiPriority w:val="21"/>
    <w:qFormat/>
    <w:rsid w:val="00F7535A"/>
    <w:rPr>
      <w:i/>
      <w:iCs/>
      <w:color w:val="0F4761" w:themeColor="accent1" w:themeShade="BF"/>
    </w:rPr>
  </w:style>
  <w:style w:type="paragraph" w:styleId="Citationintense">
    <w:name w:val="Intense Quote"/>
    <w:basedOn w:val="Normal"/>
    <w:next w:val="Normal"/>
    <w:link w:val="CitationintenseCar"/>
    <w:uiPriority w:val="30"/>
    <w:qFormat/>
    <w:rsid w:val="00F753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7535A"/>
    <w:rPr>
      <w:i/>
      <w:iCs/>
      <w:color w:val="0F4761" w:themeColor="accent1" w:themeShade="BF"/>
    </w:rPr>
  </w:style>
  <w:style w:type="character" w:styleId="Rfrenceintense">
    <w:name w:val="Intense Reference"/>
    <w:basedOn w:val="Policepardfaut"/>
    <w:uiPriority w:val="32"/>
    <w:qFormat/>
    <w:rsid w:val="00F7535A"/>
    <w:rPr>
      <w:b/>
      <w:bCs/>
      <w:smallCaps/>
      <w:color w:val="0F4761" w:themeColor="accent1" w:themeShade="BF"/>
      <w:spacing w:val="5"/>
    </w:rPr>
  </w:style>
  <w:style w:type="table" w:styleId="Grilledutableau">
    <w:name w:val="Table Grid"/>
    <w:basedOn w:val="TableauNormal"/>
    <w:uiPriority w:val="39"/>
    <w:rsid w:val="00383B6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83B6A"/>
    <w:pPr>
      <w:tabs>
        <w:tab w:val="center" w:pos="4536"/>
        <w:tab w:val="right" w:pos="9072"/>
      </w:tabs>
      <w:spacing w:after="0" w:line="240" w:lineRule="auto"/>
    </w:pPr>
  </w:style>
  <w:style w:type="character" w:customStyle="1" w:styleId="En-tteCar">
    <w:name w:val="En-tête Car"/>
    <w:basedOn w:val="Policepardfaut"/>
    <w:link w:val="En-tte"/>
    <w:uiPriority w:val="99"/>
    <w:rsid w:val="00383B6A"/>
    <w:rPr>
      <w:kern w:val="0"/>
      <w14:ligatures w14:val="none"/>
    </w:rPr>
  </w:style>
  <w:style w:type="paragraph" w:styleId="Pieddepage">
    <w:name w:val="footer"/>
    <w:basedOn w:val="Normal"/>
    <w:link w:val="PieddepageCar"/>
    <w:unhideWhenUsed/>
    <w:rsid w:val="00383B6A"/>
    <w:pPr>
      <w:tabs>
        <w:tab w:val="center" w:pos="4536"/>
        <w:tab w:val="right" w:pos="9072"/>
      </w:tabs>
      <w:spacing w:after="0" w:line="240" w:lineRule="auto"/>
    </w:pPr>
  </w:style>
  <w:style w:type="character" w:customStyle="1" w:styleId="PieddepageCar">
    <w:name w:val="Pied de page Car"/>
    <w:basedOn w:val="Policepardfaut"/>
    <w:link w:val="Pieddepage"/>
    <w:rsid w:val="00383B6A"/>
    <w:rPr>
      <w:kern w:val="0"/>
      <w14:ligatures w14:val="none"/>
    </w:rPr>
  </w:style>
  <w:style w:type="character" w:styleId="Numrodepage">
    <w:name w:val="page number"/>
    <w:basedOn w:val="Policepardfaut"/>
    <w:rsid w:val="00383B6A"/>
  </w:style>
  <w:style w:type="character" w:styleId="Lienhypertexte">
    <w:name w:val="Hyperlink"/>
    <w:basedOn w:val="Policepardfaut"/>
    <w:uiPriority w:val="99"/>
    <w:unhideWhenUsed/>
    <w:rsid w:val="00383B6A"/>
    <w:rPr>
      <w:color w:val="467886" w:themeColor="hyperlink"/>
      <w:u w:val="single"/>
    </w:rPr>
  </w:style>
  <w:style w:type="paragraph" w:customStyle="1" w:styleId="Textbody">
    <w:name w:val="Text body"/>
    <w:basedOn w:val="Normal"/>
    <w:rsid w:val="00383B6A"/>
    <w:pPr>
      <w:suppressAutoHyphens/>
      <w:autoSpaceDN w:val="0"/>
      <w:spacing w:after="120" w:line="240" w:lineRule="auto"/>
      <w:textAlignment w:val="baseline"/>
    </w:pPr>
    <w:rPr>
      <w:rFonts w:ascii="Times New Roman" w:eastAsia="Times New Roman" w:hAnsi="Times New Roman" w:cs="Times New Roman"/>
      <w:kern w:val="3"/>
      <w:szCs w:val="24"/>
      <w:lang w:eastAsia="fr-F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1009</Words>
  <Characters>5552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COSTANTINI</dc:creator>
  <cp:keywords/>
  <dc:description/>
  <cp:lastModifiedBy>Aurélien RICO</cp:lastModifiedBy>
  <cp:revision>12</cp:revision>
  <cp:lastPrinted>2024-06-21T08:19:00Z</cp:lastPrinted>
  <dcterms:created xsi:type="dcterms:W3CDTF">2024-06-12T13:06:00Z</dcterms:created>
  <dcterms:modified xsi:type="dcterms:W3CDTF">2024-06-21T08:19:00Z</dcterms:modified>
</cp:coreProperties>
</file>