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F334" w14:textId="77777777" w:rsidR="00F944BF" w:rsidRPr="004379C3" w:rsidRDefault="00F944BF" w:rsidP="00F360B8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</w:t>
      </w:r>
      <w:r w:rsidRPr="004379C3">
        <w:rPr>
          <w:rFonts w:ascii="Gisha" w:hAnsi="Gisha" w:cs="Gisha"/>
          <w:b/>
          <w:sz w:val="24"/>
          <w:szCs w:val="24"/>
        </w:rPr>
        <w:t>S DU CONSEIL COMMUNAUTAIRE</w:t>
      </w:r>
    </w:p>
    <w:p w14:paraId="0D7BBCAE" w14:textId="77777777" w:rsidR="00F944BF" w:rsidRPr="004379C3" w:rsidRDefault="00F944BF" w:rsidP="00F360B8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4379C3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5F0207D2" w14:textId="77777777" w:rsidR="00F944BF" w:rsidRPr="004379C3" w:rsidRDefault="00F944BF" w:rsidP="00F360B8">
      <w:pPr>
        <w:jc w:val="center"/>
        <w:rPr>
          <w:rFonts w:ascii="Gisha" w:hAnsi="Gisha" w:cs="Gisha"/>
          <w:sz w:val="24"/>
          <w:szCs w:val="24"/>
        </w:rPr>
      </w:pPr>
      <w:r w:rsidRPr="004379C3">
        <w:rPr>
          <w:rFonts w:ascii="Gisha" w:hAnsi="Gisha" w:cs="Gisha"/>
          <w:smallCaps/>
          <w:sz w:val="24"/>
          <w:szCs w:val="24"/>
        </w:rPr>
        <w:t>Séance du 20 juin 2024</w:t>
      </w:r>
    </w:p>
    <w:p w14:paraId="6BF2EE5C" w14:textId="2FD8DD46" w:rsidR="00F944BF" w:rsidRPr="004379C3" w:rsidRDefault="00E705FE" w:rsidP="00F944BF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n°79</w:t>
      </w:r>
      <w:r w:rsidR="00F944BF" w:rsidRPr="004379C3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539"/>
        <w:gridCol w:w="1412"/>
        <w:gridCol w:w="1416"/>
        <w:gridCol w:w="2373"/>
        <w:gridCol w:w="2205"/>
      </w:tblGrid>
      <w:tr w:rsidR="0029744A" w14:paraId="6309DF3E" w14:textId="77777777" w:rsidTr="001A1C25">
        <w:trPr>
          <w:trHeight w:val="305"/>
        </w:trPr>
        <w:tc>
          <w:tcPr>
            <w:tcW w:w="457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F944BF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373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F944BF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F944BF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1A1C25" w14:paraId="55C9368C" w14:textId="77777777" w:rsidTr="001A1C25">
        <w:trPr>
          <w:trHeight w:val="596"/>
        </w:trPr>
        <w:tc>
          <w:tcPr>
            <w:tcW w:w="174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1A1C25" w:rsidRPr="00F944BF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69334F29" w:rsidR="001A1C25" w:rsidRPr="00F944BF" w:rsidRDefault="001A1C25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944BF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1A1C25" w:rsidRPr="00F944BF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23CD58AB" w:rsidR="001A1C25" w:rsidRPr="00F944BF" w:rsidRDefault="00962A2B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1A1C25" w:rsidRPr="00F944BF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644EF68D" w:rsidR="001A1C25" w:rsidRPr="00F944BF" w:rsidRDefault="00962A2B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688C1482" w:rsidR="001A1C25" w:rsidRPr="00F944BF" w:rsidRDefault="00F944BF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  <w:tc>
          <w:tcPr>
            <w:tcW w:w="22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3F2ECDA9" w:rsidR="001A1C25" w:rsidRPr="00F944BF" w:rsidRDefault="00F944BF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944BF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</w:tr>
      <w:tr w:rsidR="004E7A98" w14:paraId="2905BEE8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38259D30" w:rsidR="00F51E8E" w:rsidRPr="00F944BF" w:rsidRDefault="00D24F43" w:rsidP="00AB5018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F944BF">
              <w:rPr>
                <w:rFonts w:ascii="Gisha" w:hAnsi="Gisha" w:cs="Gisha"/>
                <w:sz w:val="20"/>
                <w:szCs w:val="20"/>
              </w:rPr>
              <w:t>Attribution du marché MAPA2023-05 – Création d’un forage de recherche et d’exploitation des eaux souterraines à Eygalières</w:t>
            </w:r>
          </w:p>
        </w:tc>
      </w:tr>
      <w:tr w:rsidR="009F53D7" w14:paraId="5DD25594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283E4F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EFF28F0" w14:textId="04BACB0B" w:rsidR="009F53D7" w:rsidRPr="00F944BF" w:rsidRDefault="008B4E01" w:rsidP="008B4E01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B50A30">
              <w:rPr>
                <w:rFonts w:ascii="Gisha" w:hAnsi="Gisha" w:cs="Gisha"/>
                <w:sz w:val="20"/>
                <w:szCs w:val="20"/>
              </w:rPr>
              <w:t xml:space="preserve">Il est proposé au </w:t>
            </w:r>
            <w:r w:rsidR="00681433">
              <w:rPr>
                <w:rFonts w:ascii="Gisha" w:hAnsi="Gisha" w:cs="Gisha"/>
                <w:sz w:val="20"/>
                <w:szCs w:val="20"/>
              </w:rPr>
              <w:t>C</w:t>
            </w:r>
            <w:r w:rsidRPr="00B50A30">
              <w:rPr>
                <w:rFonts w:ascii="Gisha" w:hAnsi="Gisha" w:cs="Gisha"/>
                <w:sz w:val="20"/>
                <w:szCs w:val="20"/>
              </w:rPr>
              <w:t xml:space="preserve">onseil communautaire </w:t>
            </w:r>
            <w:r w:rsidR="001A1C25" w:rsidRPr="00F944BF">
              <w:rPr>
                <w:rFonts w:ascii="Gisha" w:hAnsi="Gisha" w:cs="Gisha"/>
                <w:sz w:val="20"/>
                <w:szCs w:val="20"/>
              </w:rPr>
              <w:t>d’attribuer l’accord-cadre passé selon une</w:t>
            </w:r>
            <w:r w:rsidR="004F175A" w:rsidRPr="00F944BF">
              <w:rPr>
                <w:rFonts w:ascii="Gisha" w:hAnsi="Gisha" w:cs="Gisha"/>
                <w:sz w:val="20"/>
                <w:szCs w:val="20"/>
              </w:rPr>
              <w:t xml:space="preserve"> procédure adaptée pour la réalisation d’un </w:t>
            </w:r>
            <w:r w:rsidR="001C01E7" w:rsidRPr="00F944BF">
              <w:rPr>
                <w:rFonts w:ascii="Gisha" w:hAnsi="Gisha" w:cs="Gisha"/>
                <w:sz w:val="20"/>
                <w:szCs w:val="20"/>
              </w:rPr>
              <w:t>forage de recherche et d’exploitation des eaux souterraines à Eygalières</w:t>
            </w:r>
            <w:r>
              <w:rPr>
                <w:rFonts w:ascii="Gisha" w:hAnsi="Gisha" w:cs="Gisha"/>
                <w:sz w:val="20"/>
                <w:szCs w:val="20"/>
              </w:rPr>
              <w:t>.</w:t>
            </w:r>
          </w:p>
        </w:tc>
      </w:tr>
    </w:tbl>
    <w:p w14:paraId="1DE50769" w14:textId="0497A15E" w:rsidR="009F53D7" w:rsidRPr="00B24AFF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0F0C19AF" w14:textId="77777777" w:rsidR="006D18AB" w:rsidRDefault="006D18AB" w:rsidP="006D18AB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5E4212AF" w14:textId="77777777" w:rsidR="006D18AB" w:rsidRDefault="006D18AB" w:rsidP="006D18AB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27D3A1B0" w14:textId="77777777" w:rsidR="006D18AB" w:rsidRDefault="006D18AB" w:rsidP="00962A2B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39E960A3" w14:textId="77777777" w:rsidR="00962A2B" w:rsidRPr="006F6A80" w:rsidRDefault="00962A2B" w:rsidP="00962A2B">
      <w:pPr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492D2B06" w14:textId="77777777" w:rsidR="00962A2B" w:rsidRPr="000E44EC" w:rsidRDefault="00962A2B" w:rsidP="00962A2B">
      <w:pPr>
        <w:spacing w:after="12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64D86EE7" w14:textId="77777777" w:rsidR="00962A2B" w:rsidRPr="000E44EC" w:rsidRDefault="00962A2B" w:rsidP="00962A2B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5E237912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11E889A0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20F469B0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5B873F01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6E8900CC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18F0807B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5D7DB796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3AF8EB94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7A7270CB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135E0865" w14:textId="77777777" w:rsidR="00962A2B" w:rsidRPr="000E44EC" w:rsidRDefault="00962A2B" w:rsidP="00962A2B">
      <w:pPr>
        <w:numPr>
          <w:ilvl w:val="0"/>
          <w:numId w:val="17"/>
        </w:numPr>
        <w:tabs>
          <w:tab w:val="left" w:pos="1545"/>
        </w:tabs>
        <w:spacing w:after="20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1974CCDB" w14:textId="43FC74C4" w:rsidR="00962A2B" w:rsidRDefault="00962A2B" w:rsidP="00962A2B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47184D15" w14:textId="20917E0B" w:rsidR="00962A2B" w:rsidRDefault="00962A2B" w:rsidP="00962A2B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089D2C97" w14:textId="1A5DBFB9" w:rsidR="00962A2B" w:rsidRDefault="00962A2B" w:rsidP="00962A2B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1990D1EF" w14:textId="77777777" w:rsidR="00962A2B" w:rsidRDefault="00962A2B" w:rsidP="00962A2B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5741645D" w14:textId="5629B05E" w:rsidR="00CA4486" w:rsidRPr="00260E19" w:rsidRDefault="00093329" w:rsidP="00962A2B">
      <w:pPr>
        <w:spacing w:after="120"/>
        <w:ind w:left="2126" w:firstLine="709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lastRenderedPageBreak/>
        <w:t xml:space="preserve">Le </w:t>
      </w:r>
      <w:r w:rsidR="004C24BC" w:rsidRPr="003D6ED0">
        <w:rPr>
          <w:rFonts w:ascii="Gisha" w:hAnsi="Gisha" w:cs="Gisha"/>
          <w:b/>
          <w:sz w:val="24"/>
          <w:szCs w:val="24"/>
        </w:rPr>
        <w:t>c</w:t>
      </w:r>
      <w:r w:rsidRPr="003D6ED0">
        <w:rPr>
          <w:rFonts w:ascii="Gisha" w:hAnsi="Gisha" w:cs="Gisha"/>
          <w:b/>
          <w:sz w:val="24"/>
          <w:szCs w:val="24"/>
        </w:rPr>
        <w:t>onseil communautaire,</w:t>
      </w:r>
    </w:p>
    <w:p w14:paraId="1F29D686" w14:textId="31AA0125" w:rsidR="004F175A" w:rsidRPr="004F175A" w:rsidRDefault="004F175A" w:rsidP="00962A2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isha" w:hAnsi="Gisha" w:cs="Gisha"/>
          <w:bCs/>
          <w:sz w:val="20"/>
          <w:szCs w:val="20"/>
          <w:u w:val="single"/>
        </w:rPr>
      </w:pPr>
      <w:r w:rsidRPr="004F175A">
        <w:rPr>
          <w:rFonts w:ascii="Gisha" w:hAnsi="Gisha" w:cs="Gisha" w:hint="cs"/>
          <w:bCs/>
          <w:sz w:val="20"/>
          <w:szCs w:val="20"/>
          <w:u w:val="single"/>
        </w:rPr>
        <w:t>Rapporteur :</w:t>
      </w:r>
      <w:r w:rsidRPr="00617A9C">
        <w:rPr>
          <w:rFonts w:ascii="Gisha" w:hAnsi="Gisha" w:cs="Gisha" w:hint="cs"/>
          <w:bCs/>
          <w:sz w:val="20"/>
          <w:szCs w:val="20"/>
        </w:rPr>
        <w:t xml:space="preserve"> </w:t>
      </w:r>
      <w:r w:rsidR="00F944BF">
        <w:rPr>
          <w:rFonts w:ascii="Gisha" w:hAnsi="Gisha" w:cs="Gisha"/>
          <w:bCs/>
          <w:sz w:val="20"/>
          <w:szCs w:val="20"/>
        </w:rPr>
        <w:t>Laurent GESLIN</w:t>
      </w:r>
    </w:p>
    <w:p w14:paraId="1C2160A5" w14:textId="77777777" w:rsidR="004F175A" w:rsidRDefault="004F175A" w:rsidP="00F944BF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règlement délégué (UE) 2021/1952 de la commission du 10 novembre 2021 modifiant la directive 2014/24/UE du Parlement européen et du Conseil en ce qui concerne les seuils applicables pour les marchés publics de fourniture, de services et de travaux et pour les concours ; </w:t>
      </w:r>
    </w:p>
    <w:p w14:paraId="5B53FDBE" w14:textId="3A3B9DCC" w:rsidR="004F175A" w:rsidRPr="004F175A" w:rsidRDefault="004F175A" w:rsidP="00F944BF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Code Général des</w:t>
      </w:r>
      <w:r w:rsidRPr="004F175A">
        <w:rPr>
          <w:rFonts w:ascii="Gisha" w:hAnsi="Gisha" w:cs="Gisha"/>
          <w:b/>
          <w:bCs/>
          <w:sz w:val="20"/>
          <w:szCs w:val="20"/>
        </w:rPr>
        <w:t xml:space="preserve"> </w:t>
      </w:r>
      <w:r w:rsidRPr="004F175A">
        <w:rPr>
          <w:rFonts w:ascii="Gisha" w:hAnsi="Gisha" w:cs="Gisha"/>
          <w:bCs/>
          <w:sz w:val="20"/>
          <w:szCs w:val="20"/>
        </w:rPr>
        <w:t>Collectivités Territoriales, et notamment ses articles L. 2122-22, L. 2122-23, L. 5211-2 et L. 5214-16 ;</w:t>
      </w:r>
    </w:p>
    <w:p w14:paraId="403A3CD6" w14:textId="77777777" w:rsidR="004F175A" w:rsidRPr="004F175A" w:rsidRDefault="004F175A" w:rsidP="00F944BF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 xml:space="preserve">le Code de la Commande Publique publié au journal officiel du 5 décembre 2018 et entré en vigueur au 1er avril 2019, et </w:t>
      </w:r>
      <w:r w:rsidRPr="006723E9">
        <w:rPr>
          <w:rFonts w:ascii="Gisha" w:hAnsi="Gisha" w:cs="Gisha"/>
          <w:bCs/>
          <w:sz w:val="20"/>
          <w:szCs w:val="20"/>
        </w:rPr>
        <w:t>notamment ses articles L. 2123-1 et R. 2123-1 1° ;</w:t>
      </w:r>
    </w:p>
    <w:p w14:paraId="153CBD47" w14:textId="4943BBCB" w:rsidR="004F175A" w:rsidRPr="004F175A" w:rsidRDefault="004F175A" w:rsidP="00F944BF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les statuts de la Communauté de communes Vallée d</w:t>
      </w:r>
      <w:r w:rsidR="00975E23">
        <w:rPr>
          <w:rFonts w:ascii="Gisha" w:hAnsi="Gisha" w:cs="Gisha"/>
          <w:bCs/>
          <w:sz w:val="20"/>
          <w:szCs w:val="20"/>
        </w:rPr>
        <w:t>es Baux-Alpilles et notamment sa</w:t>
      </w:r>
      <w:r w:rsidRPr="004F175A">
        <w:rPr>
          <w:rFonts w:ascii="Gisha" w:hAnsi="Gisha" w:cs="Gisha"/>
          <w:bCs/>
          <w:sz w:val="20"/>
          <w:szCs w:val="20"/>
        </w:rPr>
        <w:t xml:space="preserve"> compétence « </w:t>
      </w:r>
      <w:r w:rsidR="001C01E7">
        <w:rPr>
          <w:rFonts w:ascii="Gisha" w:hAnsi="Gisha" w:cs="Gisha"/>
          <w:bCs/>
          <w:sz w:val="20"/>
          <w:szCs w:val="20"/>
        </w:rPr>
        <w:t xml:space="preserve">Eau </w:t>
      </w:r>
      <w:r w:rsidR="00975E23">
        <w:rPr>
          <w:rFonts w:ascii="Gisha" w:hAnsi="Gisha" w:cs="Gisha"/>
          <w:bCs/>
          <w:sz w:val="20"/>
          <w:szCs w:val="20"/>
        </w:rPr>
        <w:t>potable</w:t>
      </w:r>
      <w:r w:rsidRPr="004F175A">
        <w:rPr>
          <w:rFonts w:ascii="Gisha" w:hAnsi="Gisha" w:cs="Gisha"/>
          <w:bCs/>
          <w:sz w:val="20"/>
          <w:szCs w:val="20"/>
        </w:rPr>
        <w:t> » ;</w:t>
      </w:r>
    </w:p>
    <w:p w14:paraId="378B15C6" w14:textId="77777777" w:rsidR="00AC2814" w:rsidRDefault="00AC2814" w:rsidP="00AC2814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00538D">
        <w:rPr>
          <w:rFonts w:ascii="Gisha" w:hAnsi="Gisha" w:cs="Gisha"/>
          <w:b/>
          <w:sz w:val="20"/>
          <w:szCs w:val="20"/>
        </w:rPr>
        <w:t>Vu</w:t>
      </w:r>
      <w:r w:rsidRPr="00820D2F">
        <w:rPr>
          <w:rFonts w:ascii="Gisha" w:hAnsi="Gisha" w:cs="Gisha"/>
          <w:sz w:val="20"/>
          <w:szCs w:val="20"/>
        </w:rPr>
        <w:t xml:space="preserve"> </w:t>
      </w:r>
      <w:r w:rsidRPr="008546F0">
        <w:rPr>
          <w:rFonts w:ascii="Gisha" w:hAnsi="Gisha" w:cs="Gisha"/>
          <w:sz w:val="20"/>
          <w:szCs w:val="20"/>
        </w:rPr>
        <w:t xml:space="preserve">la délibération du Conseil communautaire </w:t>
      </w:r>
      <w:r w:rsidRPr="00A478C8">
        <w:rPr>
          <w:rFonts w:ascii="Gisha" w:hAnsi="Gisha" w:cs="Gisha"/>
          <w:sz w:val="20"/>
          <w:szCs w:val="20"/>
        </w:rPr>
        <w:t xml:space="preserve">n°08/2022 en date du 11 février 2022 </w:t>
      </w:r>
      <w:r>
        <w:rPr>
          <w:rFonts w:ascii="Gisha" w:hAnsi="Gisha" w:cs="Gisha"/>
          <w:sz w:val="20"/>
          <w:szCs w:val="20"/>
        </w:rPr>
        <w:t>portant d</w:t>
      </w:r>
      <w:r w:rsidRPr="00E91C7D">
        <w:rPr>
          <w:rFonts w:ascii="Gisha" w:hAnsi="Gisha" w:cs="Gisha"/>
          <w:sz w:val="20"/>
          <w:szCs w:val="20"/>
        </w:rPr>
        <w:t>élégations de pouvoir du Conseil communautaire vers le Président de la CCVBA</w:t>
      </w:r>
      <w:r>
        <w:rPr>
          <w:rFonts w:ascii="Gisha" w:hAnsi="Gisha" w:cs="Gisha"/>
          <w:sz w:val="20"/>
          <w:szCs w:val="20"/>
        </w:rPr>
        <w:t>, Monsieur Hervé CHERUBINI ;</w:t>
      </w:r>
    </w:p>
    <w:p w14:paraId="5C6FC59F" w14:textId="71BF1E6D" w:rsidR="001A1C25" w:rsidRPr="005C0D8D" w:rsidRDefault="001A1C25" w:rsidP="00F944BF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procès-verbal de la Commission </w:t>
      </w:r>
      <w:r>
        <w:rPr>
          <w:rFonts w:ascii="Gisha" w:hAnsi="Gisha" w:cs="Gisha"/>
          <w:sz w:val="20"/>
          <w:szCs w:val="20"/>
        </w:rPr>
        <w:t>d’attribution</w:t>
      </w:r>
      <w:r w:rsidRPr="005C0D8D">
        <w:rPr>
          <w:rFonts w:ascii="Gisha" w:hAnsi="Gisha" w:cs="Gisha"/>
          <w:sz w:val="20"/>
          <w:szCs w:val="20"/>
        </w:rPr>
        <w:t xml:space="preserve"> du </w:t>
      </w:r>
      <w:r w:rsidR="001C01E7">
        <w:rPr>
          <w:rFonts w:ascii="Gisha" w:hAnsi="Gisha" w:cs="Gisha"/>
          <w:sz w:val="20"/>
          <w:szCs w:val="20"/>
        </w:rPr>
        <w:t>11 juin 2024</w:t>
      </w:r>
      <w:r w:rsidRPr="005C0D8D">
        <w:rPr>
          <w:rFonts w:ascii="Gisha" w:hAnsi="Gisha" w:cs="Gisha"/>
          <w:sz w:val="20"/>
          <w:szCs w:val="20"/>
        </w:rPr>
        <w:t xml:space="preserve"> ;</w:t>
      </w:r>
    </w:p>
    <w:p w14:paraId="46FD4B0A" w14:textId="1BCBE94A" w:rsidR="001A1C25" w:rsidRDefault="001A1C25" w:rsidP="001A1C25">
      <w:pPr>
        <w:suppressAutoHyphens/>
        <w:autoSpaceDN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budget communautaire ;</w:t>
      </w:r>
    </w:p>
    <w:p w14:paraId="520D1F1F" w14:textId="24AC9EAE" w:rsidR="001A1C25" w:rsidRPr="00260E19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4"/>
          <w:szCs w:val="20"/>
        </w:rPr>
      </w:pPr>
    </w:p>
    <w:p w14:paraId="7640FC77" w14:textId="32CEBB48" w:rsidR="001A1C25" w:rsidRDefault="001A1C25" w:rsidP="00962A2B">
      <w:pPr>
        <w:autoSpaceDE w:val="0"/>
        <w:autoSpaceDN w:val="0"/>
        <w:adjustRightInd w:val="0"/>
        <w:spacing w:after="20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t>Monsieur le Vice-Président expose à l’assemblée qu’une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consultation a été lancée</w:t>
      </w:r>
      <w:r w:rsidR="00AC2814">
        <w:rPr>
          <w:rFonts w:ascii="Gisha" w:hAnsi="Gisha" w:cs="Gisha"/>
          <w:bCs/>
          <w:sz w:val="20"/>
          <w:szCs w:val="20"/>
        </w:rPr>
        <w:t xml:space="preserve"> pour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</w:t>
      </w:r>
      <w:r w:rsidR="001C01E7" w:rsidRPr="001C01E7">
        <w:rPr>
          <w:rFonts w:ascii="Gisha" w:hAnsi="Gisha" w:cs="Gisha"/>
          <w:sz w:val="20"/>
          <w:szCs w:val="20"/>
        </w:rPr>
        <w:t xml:space="preserve">la création d’un forage de recherche et d’exploitation des eaux souterraines à Eygalières </w:t>
      </w:r>
      <w:r w:rsidR="00AC2814">
        <w:rPr>
          <w:rFonts w:ascii="Gisha" w:hAnsi="Gisha" w:cs="Gisha"/>
          <w:bCs/>
          <w:sz w:val="20"/>
          <w:szCs w:val="20"/>
        </w:rPr>
        <w:t xml:space="preserve">avec une 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publication le </w:t>
      </w:r>
      <w:r w:rsidR="001C01E7">
        <w:rPr>
          <w:rFonts w:ascii="Gisha" w:hAnsi="Gisha" w:cs="Gisha"/>
          <w:bCs/>
          <w:sz w:val="20"/>
          <w:szCs w:val="20"/>
        </w:rPr>
        <w:t>18 avril 2024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(supports : BOAMP, profil acheteur, site internet</w:t>
      </w:r>
      <w:r>
        <w:rPr>
          <w:rFonts w:ascii="Gisha" w:hAnsi="Gisha" w:cs="Gisha"/>
          <w:bCs/>
          <w:sz w:val="20"/>
          <w:szCs w:val="20"/>
        </w:rPr>
        <w:t xml:space="preserve"> de la Communauté de communes).</w:t>
      </w:r>
    </w:p>
    <w:p w14:paraId="235C41A9" w14:textId="016A79A3" w:rsidR="001C01E7" w:rsidRDefault="001A1C25" w:rsidP="00962A2B">
      <w:pPr>
        <w:autoSpaceDE w:val="0"/>
        <w:autoSpaceDN w:val="0"/>
        <w:adjustRightInd w:val="0"/>
        <w:spacing w:after="20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I</w:t>
      </w:r>
      <w:r w:rsidR="004F175A" w:rsidRPr="004F175A">
        <w:rPr>
          <w:rFonts w:ascii="Gisha" w:hAnsi="Gisha" w:cs="Gisha"/>
          <w:bCs/>
          <w:sz w:val="20"/>
          <w:szCs w:val="20"/>
        </w:rPr>
        <w:t>l s’agit d’un</w:t>
      </w:r>
      <w:r w:rsidR="004F175A" w:rsidRPr="004F175A">
        <w:rPr>
          <w:rFonts w:ascii="Gisha" w:hAnsi="Gisha" w:cs="Gisha" w:hint="cs"/>
          <w:bCs/>
          <w:sz w:val="20"/>
          <w:szCs w:val="20"/>
        </w:rPr>
        <w:t xml:space="preserve"> </w:t>
      </w:r>
      <w:r w:rsidR="001C01E7">
        <w:rPr>
          <w:rFonts w:ascii="Gisha" w:hAnsi="Gisha" w:cs="Gisha"/>
          <w:bCs/>
          <w:sz w:val="20"/>
          <w:szCs w:val="20"/>
        </w:rPr>
        <w:t xml:space="preserve">marché unique à prix unitaires. </w:t>
      </w:r>
      <w:r>
        <w:rPr>
          <w:rFonts w:ascii="Gisha" w:hAnsi="Gisha" w:cs="Gisha"/>
          <w:bCs/>
          <w:sz w:val="20"/>
          <w:szCs w:val="20"/>
        </w:rPr>
        <w:t xml:space="preserve"> </w:t>
      </w:r>
    </w:p>
    <w:p w14:paraId="3E91E1F3" w14:textId="2EC8FED5" w:rsidR="001A1C25" w:rsidRPr="00962A2B" w:rsidRDefault="001A1C25" w:rsidP="00962A2B">
      <w:pPr>
        <w:spacing w:after="12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t xml:space="preserve">Monsieur le Vice-Président expose à l’assemblée que la Commission </w:t>
      </w:r>
      <w:r>
        <w:rPr>
          <w:rFonts w:ascii="Gisha" w:hAnsi="Gisha" w:cs="Gisha"/>
          <w:sz w:val="20"/>
          <w:szCs w:val="20"/>
        </w:rPr>
        <w:t>MAPA</w:t>
      </w:r>
      <w:r w:rsidRPr="005C0D8D">
        <w:rPr>
          <w:rFonts w:ascii="Gisha" w:hAnsi="Gisha" w:cs="Gisha"/>
          <w:sz w:val="20"/>
          <w:szCs w:val="20"/>
        </w:rPr>
        <w:t xml:space="preserve"> s’est réunie le </w:t>
      </w:r>
      <w:r w:rsidR="001C01E7">
        <w:rPr>
          <w:rFonts w:ascii="Gisha" w:hAnsi="Gisha" w:cs="Gisha"/>
          <w:sz w:val="20"/>
          <w:szCs w:val="20"/>
        </w:rPr>
        <w:t>11 juin 2024</w:t>
      </w:r>
      <w:r w:rsidRPr="005C0D8D">
        <w:rPr>
          <w:rFonts w:ascii="Gisha" w:hAnsi="Gisha" w:cs="Gisha"/>
          <w:sz w:val="20"/>
          <w:szCs w:val="20"/>
        </w:rPr>
        <w:t xml:space="preserve"> </w:t>
      </w:r>
      <w:r w:rsidR="00AC3F3B">
        <w:rPr>
          <w:rFonts w:ascii="Gisha" w:hAnsi="Gisha" w:cs="Gisha"/>
          <w:bCs/>
          <w:sz w:val="20"/>
          <w:szCs w:val="20"/>
        </w:rPr>
        <w:t>e</w:t>
      </w:r>
      <w:r>
        <w:rPr>
          <w:rFonts w:ascii="Gisha" w:hAnsi="Gisha" w:cs="Gisha"/>
          <w:bCs/>
          <w:sz w:val="20"/>
          <w:szCs w:val="20"/>
        </w:rPr>
        <w:t xml:space="preserve">t à donner un avis favorable pour </w:t>
      </w:r>
      <w:r w:rsidR="004F175A" w:rsidRPr="00614F1D">
        <w:rPr>
          <w:rFonts w:ascii="Gisha" w:hAnsi="Gisha" w:cs="Gisha"/>
          <w:bCs/>
          <w:sz w:val="20"/>
          <w:szCs w:val="20"/>
        </w:rPr>
        <w:t xml:space="preserve">retenir </w:t>
      </w:r>
      <w:r w:rsidR="001C01E7" w:rsidRPr="00614F1D">
        <w:rPr>
          <w:rFonts w:ascii="Gisha" w:hAnsi="Gisha" w:cs="Gisha"/>
          <w:bCs/>
          <w:sz w:val="20"/>
          <w:szCs w:val="20"/>
        </w:rPr>
        <w:t>l’offre la plus avantageuse suivante </w:t>
      </w:r>
      <w:r w:rsidR="0083591A" w:rsidRPr="00614F1D">
        <w:rPr>
          <w:rFonts w:ascii="Gisha" w:hAnsi="Gisha" w:cs="Gisha"/>
          <w:bCs/>
          <w:sz w:val="20"/>
          <w:szCs w:val="20"/>
        </w:rPr>
        <w:t>:</w:t>
      </w:r>
    </w:p>
    <w:p w14:paraId="6E6C1F94" w14:textId="0E1DFE66" w:rsidR="001C01E7" w:rsidRPr="00962A2B" w:rsidRDefault="001C01E7" w:rsidP="00962A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Forage Massé, total DQE : 332 630 € HT (forage F1) et 775 395 € HT (forage F2)</w:t>
      </w:r>
    </w:p>
    <w:p w14:paraId="7A925860" w14:textId="77777777" w:rsidR="004F175A" w:rsidRPr="004F175A" w:rsidRDefault="004F175A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 w:hint="cs"/>
          <w:bCs/>
          <w:sz w:val="20"/>
          <w:szCs w:val="20"/>
        </w:rPr>
        <w:t>Le Conseil communautaire, après avoir ouï l'exposé de Monsieur le Vice-Préside</w:t>
      </w:r>
      <w:r w:rsidRPr="004F175A">
        <w:rPr>
          <w:rFonts w:ascii="Gisha" w:hAnsi="Gisha" w:cs="Gisha"/>
          <w:bCs/>
          <w:sz w:val="20"/>
          <w:szCs w:val="20"/>
        </w:rPr>
        <w:t>nt et en avoir délibéré :</w:t>
      </w:r>
    </w:p>
    <w:p w14:paraId="4C36B5D3" w14:textId="77777777" w:rsidR="00883F1D" w:rsidRPr="004A474D" w:rsidRDefault="00883F1D" w:rsidP="001A1C25">
      <w:pPr>
        <w:spacing w:after="0" w:line="240" w:lineRule="auto"/>
        <w:jc w:val="both"/>
        <w:rPr>
          <w:rFonts w:ascii="Gisha" w:hAnsi="Gisha" w:cs="Gisha"/>
          <w:sz w:val="32"/>
          <w:szCs w:val="32"/>
        </w:rPr>
      </w:pPr>
    </w:p>
    <w:p w14:paraId="0FD94457" w14:textId="6210F494" w:rsidR="002A5692" w:rsidRDefault="002A5692" w:rsidP="00883F1D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D</w:t>
      </w:r>
      <w:r w:rsidR="004C24BC" w:rsidRPr="003D6ED0">
        <w:rPr>
          <w:rFonts w:ascii="Gisha" w:hAnsi="Gisha" w:cs="Gisha"/>
          <w:b/>
          <w:sz w:val="24"/>
          <w:szCs w:val="24"/>
        </w:rPr>
        <w:t>élibère</w:t>
      </w:r>
      <w:r w:rsidR="00A02A5F">
        <w:rPr>
          <w:rFonts w:ascii="Gisha" w:hAnsi="Gisha" w:cs="Gisha"/>
          <w:b/>
          <w:sz w:val="24"/>
          <w:szCs w:val="24"/>
        </w:rPr>
        <w:t> :</w:t>
      </w:r>
      <w:r w:rsidRPr="003D6ED0">
        <w:rPr>
          <w:rFonts w:ascii="Gisha" w:hAnsi="Gisha" w:cs="Gisha"/>
          <w:b/>
          <w:sz w:val="24"/>
          <w:szCs w:val="24"/>
        </w:rPr>
        <w:t xml:space="preserve"> </w:t>
      </w:r>
    </w:p>
    <w:p w14:paraId="3F83BE0A" w14:textId="77777777" w:rsidR="00420253" w:rsidRPr="006723B6" w:rsidRDefault="00420253" w:rsidP="00883F1D">
      <w:pPr>
        <w:spacing w:after="0" w:line="240" w:lineRule="auto"/>
        <w:jc w:val="center"/>
        <w:rPr>
          <w:rFonts w:ascii="Gisha" w:hAnsi="Gisha" w:cs="Gisha"/>
          <w:sz w:val="16"/>
          <w:szCs w:val="20"/>
        </w:rPr>
      </w:pPr>
    </w:p>
    <w:p w14:paraId="7B0F6E69" w14:textId="08D2FECC" w:rsidR="006723E9" w:rsidRPr="00833CAC" w:rsidRDefault="007B617A" w:rsidP="00883F1D">
      <w:pPr>
        <w:spacing w:after="12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833CAC">
        <w:rPr>
          <w:rFonts w:ascii="Gisha" w:hAnsi="Gisha" w:cs="Gisha"/>
          <w:b/>
          <w:sz w:val="20"/>
          <w:szCs w:val="20"/>
        </w:rPr>
        <w:t xml:space="preserve">Article 1 : </w:t>
      </w:r>
      <w:r w:rsidR="00591DB0" w:rsidRPr="00833CAC">
        <w:rPr>
          <w:rFonts w:ascii="Gisha" w:hAnsi="Gisha" w:cs="Gisha"/>
          <w:b/>
          <w:sz w:val="20"/>
          <w:szCs w:val="20"/>
        </w:rPr>
        <w:t xml:space="preserve">Attribue </w:t>
      </w:r>
      <w:r w:rsidR="00591DB0" w:rsidRPr="00833CAC">
        <w:rPr>
          <w:rFonts w:ascii="Gisha" w:hAnsi="Gisha" w:cs="Gisha"/>
          <w:bCs/>
          <w:sz w:val="20"/>
          <w:szCs w:val="20"/>
        </w:rPr>
        <w:t xml:space="preserve">le marché </w:t>
      </w:r>
      <w:r w:rsidR="001A1C25" w:rsidRPr="00833CAC">
        <w:rPr>
          <w:rFonts w:ascii="Gisha" w:hAnsi="Gisha" w:cs="Gisha"/>
          <w:bCs/>
          <w:sz w:val="20"/>
          <w:szCs w:val="20"/>
        </w:rPr>
        <w:t>n°</w:t>
      </w:r>
      <w:r w:rsidR="00591DB0" w:rsidRPr="00833CAC">
        <w:rPr>
          <w:rFonts w:ascii="Gisha" w:hAnsi="Gisha" w:cs="Gisha"/>
          <w:bCs/>
          <w:sz w:val="20"/>
          <w:szCs w:val="20"/>
        </w:rPr>
        <w:t>MAPA202</w:t>
      </w:r>
      <w:r w:rsidR="001C01E7">
        <w:rPr>
          <w:rFonts w:ascii="Gisha" w:hAnsi="Gisha" w:cs="Gisha"/>
          <w:bCs/>
          <w:sz w:val="20"/>
          <w:szCs w:val="20"/>
        </w:rPr>
        <w:t>4-10</w:t>
      </w:r>
      <w:r w:rsidR="00591DB0" w:rsidRPr="00833CAC">
        <w:rPr>
          <w:rFonts w:ascii="Gisha" w:hAnsi="Gisha" w:cs="Gisha"/>
          <w:bCs/>
          <w:sz w:val="20"/>
          <w:szCs w:val="20"/>
        </w:rPr>
        <w:t xml:space="preserve"> relatif à </w:t>
      </w:r>
      <w:r w:rsidR="001C01E7" w:rsidRPr="001C01E7">
        <w:rPr>
          <w:rFonts w:ascii="Gisha" w:hAnsi="Gisha" w:cs="Gisha"/>
          <w:sz w:val="20"/>
          <w:szCs w:val="20"/>
        </w:rPr>
        <w:t>la création d’un forage de recherche et d’exploitation des eaux souterraines à Eygalières</w:t>
      </w:r>
      <w:r w:rsidR="001C01E7">
        <w:rPr>
          <w:rFonts w:ascii="Gisha" w:hAnsi="Gisha" w:cs="Gisha"/>
          <w:sz w:val="20"/>
          <w:szCs w:val="20"/>
        </w:rPr>
        <w:t xml:space="preserve"> à l’entreprise suivante : </w:t>
      </w:r>
    </w:p>
    <w:p w14:paraId="45CBFE5F" w14:textId="7058C90E" w:rsidR="00591DB0" w:rsidRPr="00962A2B" w:rsidRDefault="001C01E7" w:rsidP="00962A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FORAGES MASSE</w:t>
      </w:r>
      <w:r w:rsidR="004172B5" w:rsidRPr="00833CAC">
        <w:rPr>
          <w:rFonts w:ascii="Gisha" w:hAnsi="Gisha" w:cs="Gisha"/>
          <w:bCs/>
          <w:sz w:val="20"/>
          <w:szCs w:val="20"/>
        </w:rPr>
        <w:t xml:space="preserve"> pour un montant </w:t>
      </w:r>
      <w:r>
        <w:rPr>
          <w:rFonts w:ascii="Gisha" w:hAnsi="Gisha" w:cs="Gisha"/>
          <w:bCs/>
          <w:sz w:val="20"/>
          <w:szCs w:val="20"/>
        </w:rPr>
        <w:t>estimatif de total DQE : 332 630 € HT (forage F1) et 775 395 € HT (forage F2) soit un total estimatif de 1 108 025 € HT</w:t>
      </w:r>
    </w:p>
    <w:p w14:paraId="224721CD" w14:textId="064D2666" w:rsidR="00AC2814" w:rsidRPr="00AC2814" w:rsidRDefault="004172B5" w:rsidP="00962A2B">
      <w:pPr>
        <w:spacing w:after="20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833CAC">
        <w:rPr>
          <w:rFonts w:ascii="Gisha" w:hAnsi="Gisha" w:cs="Gisha"/>
          <w:bCs/>
          <w:sz w:val="20"/>
          <w:szCs w:val="20"/>
        </w:rPr>
        <w:t xml:space="preserve">Siret du </w:t>
      </w:r>
      <w:r w:rsidR="001C01E7">
        <w:rPr>
          <w:rFonts w:ascii="Gisha" w:hAnsi="Gisha" w:cs="Gisha"/>
          <w:bCs/>
          <w:sz w:val="20"/>
          <w:szCs w:val="20"/>
        </w:rPr>
        <w:t>titulaire</w:t>
      </w:r>
      <w:r w:rsidRPr="00833CAC">
        <w:rPr>
          <w:rFonts w:ascii="Gisha" w:hAnsi="Gisha" w:cs="Gisha"/>
          <w:bCs/>
          <w:sz w:val="20"/>
          <w:szCs w:val="20"/>
        </w:rPr>
        <w:t xml:space="preserve"> : </w:t>
      </w:r>
      <w:r w:rsidR="001C01E7">
        <w:rPr>
          <w:rFonts w:ascii="Gisha" w:hAnsi="Gisha" w:cs="Gisha"/>
          <w:bCs/>
          <w:sz w:val="20"/>
          <w:szCs w:val="20"/>
        </w:rPr>
        <w:t>308 598 861 00018</w:t>
      </w:r>
      <w:r w:rsidRPr="00833CAC">
        <w:rPr>
          <w:rFonts w:ascii="Gisha" w:hAnsi="Gisha" w:cs="Gisha"/>
          <w:bCs/>
          <w:sz w:val="20"/>
          <w:szCs w:val="20"/>
        </w:rPr>
        <w:t xml:space="preserve"> – siège social </w:t>
      </w:r>
      <w:r w:rsidR="00A73945">
        <w:rPr>
          <w:rFonts w:ascii="Gisha" w:hAnsi="Gisha" w:cs="Gisha"/>
          <w:bCs/>
          <w:sz w:val="20"/>
          <w:szCs w:val="20"/>
        </w:rPr>
        <w:t>Hérisson</w:t>
      </w:r>
      <w:r w:rsidR="001C01E7">
        <w:rPr>
          <w:rFonts w:ascii="Gisha" w:hAnsi="Gisha" w:cs="Gisha"/>
          <w:bCs/>
          <w:sz w:val="20"/>
          <w:szCs w:val="20"/>
        </w:rPr>
        <w:t xml:space="preserve"> – 17 380 </w:t>
      </w:r>
      <w:proofErr w:type="spellStart"/>
      <w:r w:rsidR="001C01E7">
        <w:rPr>
          <w:rFonts w:ascii="Gisha" w:hAnsi="Gisha" w:cs="Gisha"/>
          <w:bCs/>
          <w:sz w:val="20"/>
          <w:szCs w:val="20"/>
        </w:rPr>
        <w:t>Chantemerle</w:t>
      </w:r>
      <w:proofErr w:type="spellEnd"/>
      <w:r w:rsidR="001C01E7">
        <w:rPr>
          <w:rFonts w:ascii="Gisha" w:hAnsi="Gisha" w:cs="Gisha"/>
          <w:bCs/>
          <w:sz w:val="20"/>
          <w:szCs w:val="20"/>
        </w:rPr>
        <w:t xml:space="preserve"> sur la soie</w:t>
      </w:r>
    </w:p>
    <w:p w14:paraId="33F6546A" w14:textId="01E84AF7" w:rsidR="006723E9" w:rsidRPr="008D4065" w:rsidRDefault="00AC2814" w:rsidP="00962A2B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Gisha" w:hAnsi="Gisha" w:cs="Gisha"/>
          <w:color w:val="000000"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Article 2</w:t>
      </w:r>
      <w:r w:rsidR="006723E9" w:rsidRPr="00833CAC">
        <w:rPr>
          <w:rFonts w:ascii="Gisha" w:hAnsi="Gisha" w:cs="Gisha"/>
          <w:sz w:val="20"/>
          <w:szCs w:val="20"/>
        </w:rPr>
        <w:t xml:space="preserve"> : </w:t>
      </w:r>
      <w:r w:rsidR="006723E9" w:rsidRPr="00833CAC">
        <w:rPr>
          <w:rFonts w:ascii="Gisha" w:hAnsi="Gisha" w:cs="Gisha"/>
          <w:b/>
          <w:sz w:val="20"/>
          <w:szCs w:val="20"/>
        </w:rPr>
        <w:t xml:space="preserve">Autorise </w:t>
      </w:r>
      <w:r w:rsidR="006723E9" w:rsidRPr="00833CAC">
        <w:rPr>
          <w:rFonts w:ascii="Gisha" w:hAnsi="Gisha" w:cs="Gisha"/>
          <w:sz w:val="20"/>
          <w:szCs w:val="20"/>
        </w:rPr>
        <w:t xml:space="preserve">Monsieur le Président, ou son représentant, en tant que personne responsable, à signer l’accord-cadre public, ainsi que l’ensemble des pièces </w:t>
      </w:r>
      <w:r>
        <w:rPr>
          <w:rFonts w:ascii="Gisha" w:hAnsi="Gisha" w:cs="Gisha"/>
          <w:sz w:val="20"/>
          <w:szCs w:val="20"/>
        </w:rPr>
        <w:t>nécessaires à sa mise en œuvre.</w:t>
      </w:r>
    </w:p>
    <w:p w14:paraId="0C11235A" w14:textId="692AC5DD" w:rsidR="006723E9" w:rsidRDefault="00AC2814" w:rsidP="00883F1D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Article 3</w:t>
      </w:r>
      <w:r w:rsidR="006723E9" w:rsidRPr="00833CAC">
        <w:rPr>
          <w:rFonts w:ascii="Gisha" w:hAnsi="Gisha" w:cs="Gisha"/>
          <w:sz w:val="20"/>
          <w:szCs w:val="20"/>
        </w:rPr>
        <w:t xml:space="preserve"> : </w:t>
      </w:r>
      <w:r w:rsidR="006723E9" w:rsidRPr="00833CAC">
        <w:rPr>
          <w:rFonts w:ascii="Gisha" w:hAnsi="Gisha" w:cs="Gisha"/>
          <w:b/>
          <w:sz w:val="20"/>
          <w:szCs w:val="20"/>
        </w:rPr>
        <w:t xml:space="preserve">Précise </w:t>
      </w:r>
      <w:r w:rsidR="006723E9" w:rsidRPr="00833CAC">
        <w:rPr>
          <w:rFonts w:ascii="Gisha" w:hAnsi="Gisha" w:cs="Gisha"/>
          <w:sz w:val="20"/>
          <w:szCs w:val="20"/>
        </w:rPr>
        <w:t>que la dépense sera imputée aux chapitres et articles correspondants du budget communautaire.</w:t>
      </w:r>
    </w:p>
    <w:p w14:paraId="08BF47AD" w14:textId="6E569DC6" w:rsidR="00962A2B" w:rsidRPr="00962A2B" w:rsidRDefault="00962A2B" w:rsidP="00883F1D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4"/>
          <w:szCs w:val="20"/>
        </w:rPr>
      </w:pPr>
    </w:p>
    <w:p w14:paraId="4BCB0777" w14:textId="0B0B21B2" w:rsidR="00F944BF" w:rsidRPr="00962A2B" w:rsidRDefault="00962A2B" w:rsidP="00962A2B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259415C1" w14:textId="1E8DF4D2" w:rsidR="00F944BF" w:rsidRDefault="00F944BF" w:rsidP="00F944B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 les jours, mois et an susdits.</w:t>
      </w:r>
    </w:p>
    <w:p w14:paraId="3D134190" w14:textId="77777777" w:rsidR="00F944BF" w:rsidRPr="00CC6567" w:rsidRDefault="00F944BF" w:rsidP="00F944BF">
      <w:pPr>
        <w:spacing w:line="240" w:lineRule="auto"/>
        <w:rPr>
          <w:rFonts w:ascii="Gisha" w:hAnsi="Gisha" w:cs="Gisha"/>
          <w:sz w:val="2"/>
          <w:szCs w:val="20"/>
        </w:rPr>
      </w:pPr>
    </w:p>
    <w:p w14:paraId="26C710D9" w14:textId="77777777" w:rsidR="00F944BF" w:rsidRPr="007157D9" w:rsidRDefault="00F944BF" w:rsidP="00F944BF">
      <w:pPr>
        <w:spacing w:after="0" w:line="240" w:lineRule="auto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1893BAC6" w14:textId="39F95580" w:rsidR="00F944BF" w:rsidRPr="00962A2B" w:rsidRDefault="00F944BF" w:rsidP="00962A2B">
      <w:pPr>
        <w:spacing w:line="240" w:lineRule="auto"/>
        <w:ind w:left="7080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76710A94" w14:textId="77777777" w:rsidR="00F944BF" w:rsidRPr="00CC6567" w:rsidRDefault="00F944BF" w:rsidP="00F944B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1AEBE609" w14:textId="43D6738E" w:rsidR="002A6E65" w:rsidRPr="00962A2B" w:rsidRDefault="00F944BF" w:rsidP="00962A2B">
      <w:pPr>
        <w:spacing w:after="120" w:line="240" w:lineRule="auto"/>
        <w:jc w:val="both"/>
        <w:rPr>
          <w:rFonts w:ascii="Gisha" w:hAnsi="Gisha" w:cs="Gisha"/>
          <w:sz w:val="20"/>
          <w:szCs w:val="16"/>
        </w:rPr>
      </w:pPr>
      <w:r w:rsidRPr="007E7DF0">
        <w:rPr>
          <w:rFonts w:ascii="Gisha" w:hAnsi="Gisha" w:cs="Gisha"/>
          <w:sz w:val="20"/>
          <w:szCs w:val="16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</w:t>
      </w:r>
      <w:proofErr w:type="spellStart"/>
      <w:r w:rsidRPr="007E7DF0">
        <w:rPr>
          <w:rFonts w:ascii="Gisha" w:hAnsi="Gisha" w:cs="Gisha"/>
          <w:sz w:val="20"/>
          <w:szCs w:val="16"/>
        </w:rPr>
        <w:t>Télérecours</w:t>
      </w:r>
      <w:proofErr w:type="spellEnd"/>
      <w:r w:rsidRPr="007E7DF0">
        <w:rPr>
          <w:rFonts w:ascii="Gisha" w:hAnsi="Gisha" w:cs="Gisha"/>
          <w:sz w:val="20"/>
          <w:szCs w:val="16"/>
        </w:rPr>
        <w:t xml:space="preserve"> citoyen accessible à partir du site </w:t>
      </w:r>
      <w:hyperlink r:id="rId8" w:history="1">
        <w:r w:rsidRPr="007E7DF0">
          <w:rPr>
            <w:rStyle w:val="Lienhypertexte"/>
            <w:rFonts w:ascii="Gisha" w:hAnsi="Gisha" w:cs="Gisha"/>
            <w:sz w:val="20"/>
            <w:szCs w:val="16"/>
          </w:rPr>
          <w:t>www.telerecours.fr</w:t>
        </w:r>
      </w:hyperlink>
      <w:r>
        <w:rPr>
          <w:rFonts w:ascii="Gisha" w:hAnsi="Gisha" w:cs="Gisha"/>
          <w:sz w:val="20"/>
          <w:szCs w:val="16"/>
        </w:rPr>
        <w:t>.</w:t>
      </w:r>
    </w:p>
    <w:sectPr w:rsidR="002A6E65" w:rsidRPr="00962A2B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1656" w14:textId="77777777" w:rsidR="00F31CD2" w:rsidRDefault="00F31CD2" w:rsidP="007157D9">
      <w:pPr>
        <w:spacing w:after="0" w:line="240" w:lineRule="auto"/>
      </w:pPr>
      <w:r>
        <w:separator/>
      </w:r>
    </w:p>
  </w:endnote>
  <w:endnote w:type="continuationSeparator" w:id="0">
    <w:p w14:paraId="1CCF532A" w14:textId="77777777" w:rsidR="00F31CD2" w:rsidRDefault="00F31CD2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5B8268E3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617A9C">
      <w:rPr>
        <w:rFonts w:ascii="Gisha" w:hAnsi="Gisha" w:cs="Gisha"/>
        <w:i/>
        <w:color w:val="000000"/>
        <w:sz w:val="18"/>
        <w:szCs w:val="18"/>
      </w:rPr>
      <w:t>Délibération n°</w:t>
    </w:r>
    <w:r w:rsidR="00E705FE">
      <w:rPr>
        <w:rFonts w:ascii="Gisha" w:hAnsi="Gisha" w:cs="Gisha"/>
        <w:i/>
        <w:color w:val="000000"/>
        <w:sz w:val="18"/>
        <w:szCs w:val="18"/>
      </w:rPr>
      <w:t>79</w:t>
    </w:r>
    <w:r w:rsidRPr="00617A9C">
      <w:rPr>
        <w:rFonts w:ascii="Gisha" w:hAnsi="Gisha" w:cs="Gisha"/>
        <w:i/>
        <w:sz w:val="18"/>
        <w:szCs w:val="18"/>
      </w:rPr>
      <w:t>/20</w:t>
    </w:r>
    <w:r w:rsidR="00546622" w:rsidRPr="00617A9C">
      <w:rPr>
        <w:rFonts w:ascii="Gisha" w:hAnsi="Gisha" w:cs="Gisha"/>
        <w:i/>
        <w:sz w:val="18"/>
        <w:szCs w:val="18"/>
      </w:rPr>
      <w:t>2</w:t>
    </w:r>
    <w:r w:rsidR="00AC2814">
      <w:rPr>
        <w:rFonts w:ascii="Gisha" w:hAnsi="Gisha" w:cs="Gisha"/>
        <w:i/>
        <w:sz w:val="18"/>
        <w:szCs w:val="18"/>
      </w:rPr>
      <w:t>4</w:t>
    </w:r>
  </w:p>
  <w:p w14:paraId="3FFE75C7" w14:textId="00EA16FE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9F635D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9F635D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7181" w14:textId="77777777" w:rsidR="00F31CD2" w:rsidRDefault="00F31CD2" w:rsidP="007157D9">
      <w:pPr>
        <w:spacing w:after="0" w:line="240" w:lineRule="auto"/>
      </w:pPr>
      <w:r>
        <w:separator/>
      </w:r>
    </w:p>
  </w:footnote>
  <w:footnote w:type="continuationSeparator" w:id="0">
    <w:p w14:paraId="2B4C2FB8" w14:textId="77777777" w:rsidR="00F31CD2" w:rsidRDefault="00F31CD2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7BA"/>
    <w:multiLevelType w:val="hybridMultilevel"/>
    <w:tmpl w:val="082E060C"/>
    <w:lvl w:ilvl="0" w:tplc="50646D4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BF4"/>
    <w:multiLevelType w:val="hybridMultilevel"/>
    <w:tmpl w:val="E6B2F6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0B4488"/>
    <w:multiLevelType w:val="hybridMultilevel"/>
    <w:tmpl w:val="210C1296"/>
    <w:lvl w:ilvl="0" w:tplc="E5AC7C7C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13E47"/>
    <w:multiLevelType w:val="hybridMultilevel"/>
    <w:tmpl w:val="D276B5DC"/>
    <w:lvl w:ilvl="0" w:tplc="B10EDB84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DBA"/>
    <w:multiLevelType w:val="hybridMultilevel"/>
    <w:tmpl w:val="28140A32"/>
    <w:lvl w:ilvl="0" w:tplc="0E5C509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75F0"/>
    <w:multiLevelType w:val="hybridMultilevel"/>
    <w:tmpl w:val="398C1260"/>
    <w:lvl w:ilvl="0" w:tplc="EEC82BBC">
      <w:start w:val="9"/>
      <w:numFmt w:val="bullet"/>
      <w:lvlText w:val="-"/>
      <w:lvlJc w:val="left"/>
      <w:pPr>
        <w:ind w:left="108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75893"/>
    <w:multiLevelType w:val="hybridMultilevel"/>
    <w:tmpl w:val="DEB08604"/>
    <w:lvl w:ilvl="0" w:tplc="A6522C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2EF1"/>
    <w:multiLevelType w:val="hybridMultilevel"/>
    <w:tmpl w:val="4080DB30"/>
    <w:lvl w:ilvl="0" w:tplc="8B72FD3A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7DF5"/>
    <w:rsid w:val="00011A7E"/>
    <w:rsid w:val="0001388A"/>
    <w:rsid w:val="000167A6"/>
    <w:rsid w:val="000330F8"/>
    <w:rsid w:val="0005541B"/>
    <w:rsid w:val="00061908"/>
    <w:rsid w:val="00065C27"/>
    <w:rsid w:val="00085658"/>
    <w:rsid w:val="00091ED1"/>
    <w:rsid w:val="00093329"/>
    <w:rsid w:val="000A6131"/>
    <w:rsid w:val="000B1CB7"/>
    <w:rsid w:val="000C5FDB"/>
    <w:rsid w:val="000E5790"/>
    <w:rsid w:val="000E6533"/>
    <w:rsid w:val="000F20B6"/>
    <w:rsid w:val="000F5A9C"/>
    <w:rsid w:val="001029BB"/>
    <w:rsid w:val="001059E5"/>
    <w:rsid w:val="001233F0"/>
    <w:rsid w:val="00131255"/>
    <w:rsid w:val="00143130"/>
    <w:rsid w:val="001524A3"/>
    <w:rsid w:val="00165EDF"/>
    <w:rsid w:val="00185633"/>
    <w:rsid w:val="001973A6"/>
    <w:rsid w:val="00197E8E"/>
    <w:rsid w:val="001A1C25"/>
    <w:rsid w:val="001A2730"/>
    <w:rsid w:val="001A78F4"/>
    <w:rsid w:val="001B33C2"/>
    <w:rsid w:val="001B3ADE"/>
    <w:rsid w:val="001C01E7"/>
    <w:rsid w:val="001C31A8"/>
    <w:rsid w:val="001D63A7"/>
    <w:rsid w:val="001F00F8"/>
    <w:rsid w:val="001F0EF5"/>
    <w:rsid w:val="001F280B"/>
    <w:rsid w:val="00206474"/>
    <w:rsid w:val="00220645"/>
    <w:rsid w:val="002231D0"/>
    <w:rsid w:val="002278E2"/>
    <w:rsid w:val="00230C0A"/>
    <w:rsid w:val="00236765"/>
    <w:rsid w:val="00260E19"/>
    <w:rsid w:val="00265AD8"/>
    <w:rsid w:val="00272C9D"/>
    <w:rsid w:val="0028102A"/>
    <w:rsid w:val="00285075"/>
    <w:rsid w:val="00293074"/>
    <w:rsid w:val="002967FC"/>
    <w:rsid w:val="0029744A"/>
    <w:rsid w:val="002A3575"/>
    <w:rsid w:val="002A5692"/>
    <w:rsid w:val="002A6E65"/>
    <w:rsid w:val="002C582C"/>
    <w:rsid w:val="002E362E"/>
    <w:rsid w:val="002E63A8"/>
    <w:rsid w:val="002F3278"/>
    <w:rsid w:val="002F4557"/>
    <w:rsid w:val="002F4C31"/>
    <w:rsid w:val="002F5602"/>
    <w:rsid w:val="0031067D"/>
    <w:rsid w:val="00310E36"/>
    <w:rsid w:val="00321B82"/>
    <w:rsid w:val="00332346"/>
    <w:rsid w:val="00334962"/>
    <w:rsid w:val="0036525C"/>
    <w:rsid w:val="00365B2E"/>
    <w:rsid w:val="00372ADC"/>
    <w:rsid w:val="00373A2E"/>
    <w:rsid w:val="00382611"/>
    <w:rsid w:val="00385DAF"/>
    <w:rsid w:val="00390892"/>
    <w:rsid w:val="0039135D"/>
    <w:rsid w:val="00392C38"/>
    <w:rsid w:val="003946B2"/>
    <w:rsid w:val="003A1E11"/>
    <w:rsid w:val="003B3A66"/>
    <w:rsid w:val="003C2349"/>
    <w:rsid w:val="003D6ED0"/>
    <w:rsid w:val="003F14F0"/>
    <w:rsid w:val="003F2E57"/>
    <w:rsid w:val="003F3F30"/>
    <w:rsid w:val="00412428"/>
    <w:rsid w:val="004145FF"/>
    <w:rsid w:val="004172B5"/>
    <w:rsid w:val="004174EA"/>
    <w:rsid w:val="00420253"/>
    <w:rsid w:val="00422FBE"/>
    <w:rsid w:val="00442BA7"/>
    <w:rsid w:val="00443337"/>
    <w:rsid w:val="0044584C"/>
    <w:rsid w:val="00446E36"/>
    <w:rsid w:val="004506B4"/>
    <w:rsid w:val="00450A2D"/>
    <w:rsid w:val="004542E1"/>
    <w:rsid w:val="004607F0"/>
    <w:rsid w:val="004609EF"/>
    <w:rsid w:val="004610B9"/>
    <w:rsid w:val="00465853"/>
    <w:rsid w:val="004719E8"/>
    <w:rsid w:val="00476D10"/>
    <w:rsid w:val="00480312"/>
    <w:rsid w:val="00480AF7"/>
    <w:rsid w:val="004834DE"/>
    <w:rsid w:val="004876BF"/>
    <w:rsid w:val="00490BA2"/>
    <w:rsid w:val="004A474D"/>
    <w:rsid w:val="004A4C34"/>
    <w:rsid w:val="004C24BC"/>
    <w:rsid w:val="004C4E4D"/>
    <w:rsid w:val="004D35C0"/>
    <w:rsid w:val="004D4237"/>
    <w:rsid w:val="004D4278"/>
    <w:rsid w:val="004D76B7"/>
    <w:rsid w:val="004E4DA5"/>
    <w:rsid w:val="004E65FF"/>
    <w:rsid w:val="004E7A98"/>
    <w:rsid w:val="004F175A"/>
    <w:rsid w:val="004F61D3"/>
    <w:rsid w:val="005144E3"/>
    <w:rsid w:val="005212B3"/>
    <w:rsid w:val="00523B00"/>
    <w:rsid w:val="00530DF8"/>
    <w:rsid w:val="00537B28"/>
    <w:rsid w:val="0054627D"/>
    <w:rsid w:val="00546622"/>
    <w:rsid w:val="00551C2B"/>
    <w:rsid w:val="00562A5D"/>
    <w:rsid w:val="00565C40"/>
    <w:rsid w:val="0057552E"/>
    <w:rsid w:val="00591DB0"/>
    <w:rsid w:val="005A0A64"/>
    <w:rsid w:val="005B120C"/>
    <w:rsid w:val="005C4AE3"/>
    <w:rsid w:val="005C5160"/>
    <w:rsid w:val="005C7CC1"/>
    <w:rsid w:val="005C7F46"/>
    <w:rsid w:val="005D01A0"/>
    <w:rsid w:val="005E55EE"/>
    <w:rsid w:val="005F57CB"/>
    <w:rsid w:val="00614F1D"/>
    <w:rsid w:val="00617A9C"/>
    <w:rsid w:val="006252F6"/>
    <w:rsid w:val="00633549"/>
    <w:rsid w:val="006427F6"/>
    <w:rsid w:val="006502C7"/>
    <w:rsid w:val="006631B6"/>
    <w:rsid w:val="006650E3"/>
    <w:rsid w:val="006723B6"/>
    <w:rsid w:val="006723E9"/>
    <w:rsid w:val="00675F9E"/>
    <w:rsid w:val="00676DD3"/>
    <w:rsid w:val="00681433"/>
    <w:rsid w:val="00683F91"/>
    <w:rsid w:val="0069331A"/>
    <w:rsid w:val="00697CFB"/>
    <w:rsid w:val="006B05C4"/>
    <w:rsid w:val="006B732B"/>
    <w:rsid w:val="006D18AB"/>
    <w:rsid w:val="006D2E98"/>
    <w:rsid w:val="006F4645"/>
    <w:rsid w:val="007002CC"/>
    <w:rsid w:val="00701E9B"/>
    <w:rsid w:val="00704EF8"/>
    <w:rsid w:val="00705200"/>
    <w:rsid w:val="00706B10"/>
    <w:rsid w:val="00706BFD"/>
    <w:rsid w:val="00710833"/>
    <w:rsid w:val="007157D9"/>
    <w:rsid w:val="00723F11"/>
    <w:rsid w:val="0072408A"/>
    <w:rsid w:val="00731495"/>
    <w:rsid w:val="007353E2"/>
    <w:rsid w:val="00735BDE"/>
    <w:rsid w:val="00735E47"/>
    <w:rsid w:val="00736927"/>
    <w:rsid w:val="007441EF"/>
    <w:rsid w:val="00747576"/>
    <w:rsid w:val="00747A75"/>
    <w:rsid w:val="0075001E"/>
    <w:rsid w:val="00754118"/>
    <w:rsid w:val="007556F3"/>
    <w:rsid w:val="00764154"/>
    <w:rsid w:val="0076498B"/>
    <w:rsid w:val="007700E8"/>
    <w:rsid w:val="00771D73"/>
    <w:rsid w:val="0077533D"/>
    <w:rsid w:val="007772CA"/>
    <w:rsid w:val="007866CE"/>
    <w:rsid w:val="00791A45"/>
    <w:rsid w:val="00794005"/>
    <w:rsid w:val="00797C94"/>
    <w:rsid w:val="007A033A"/>
    <w:rsid w:val="007A74FD"/>
    <w:rsid w:val="007B1FCA"/>
    <w:rsid w:val="007B514B"/>
    <w:rsid w:val="007B617A"/>
    <w:rsid w:val="007E12BC"/>
    <w:rsid w:val="007E3AA7"/>
    <w:rsid w:val="007E4074"/>
    <w:rsid w:val="00801262"/>
    <w:rsid w:val="008107AE"/>
    <w:rsid w:val="0081254C"/>
    <w:rsid w:val="008213F1"/>
    <w:rsid w:val="008236D0"/>
    <w:rsid w:val="0083277F"/>
    <w:rsid w:val="00833369"/>
    <w:rsid w:val="00833CAC"/>
    <w:rsid w:val="0083591A"/>
    <w:rsid w:val="00840F87"/>
    <w:rsid w:val="00853537"/>
    <w:rsid w:val="00855E17"/>
    <w:rsid w:val="008560CC"/>
    <w:rsid w:val="00860BEF"/>
    <w:rsid w:val="0086254D"/>
    <w:rsid w:val="00864044"/>
    <w:rsid w:val="00874606"/>
    <w:rsid w:val="00883F1D"/>
    <w:rsid w:val="0088403A"/>
    <w:rsid w:val="008A479E"/>
    <w:rsid w:val="008A794F"/>
    <w:rsid w:val="008B4E01"/>
    <w:rsid w:val="008C0FA3"/>
    <w:rsid w:val="008D3B88"/>
    <w:rsid w:val="008D4065"/>
    <w:rsid w:val="008D5A00"/>
    <w:rsid w:val="008D6218"/>
    <w:rsid w:val="008E78B2"/>
    <w:rsid w:val="008F00E0"/>
    <w:rsid w:val="008F4806"/>
    <w:rsid w:val="008F799C"/>
    <w:rsid w:val="0090123B"/>
    <w:rsid w:val="0090532C"/>
    <w:rsid w:val="009118D8"/>
    <w:rsid w:val="00912E2E"/>
    <w:rsid w:val="00917561"/>
    <w:rsid w:val="009200F6"/>
    <w:rsid w:val="00920992"/>
    <w:rsid w:val="00921087"/>
    <w:rsid w:val="00940BCC"/>
    <w:rsid w:val="00947D65"/>
    <w:rsid w:val="00952E7D"/>
    <w:rsid w:val="009577B7"/>
    <w:rsid w:val="00962A2B"/>
    <w:rsid w:val="00962E7C"/>
    <w:rsid w:val="00965F76"/>
    <w:rsid w:val="009660E8"/>
    <w:rsid w:val="009723D7"/>
    <w:rsid w:val="00975E23"/>
    <w:rsid w:val="00976545"/>
    <w:rsid w:val="00976595"/>
    <w:rsid w:val="00980DB5"/>
    <w:rsid w:val="00985659"/>
    <w:rsid w:val="0098786E"/>
    <w:rsid w:val="009959AE"/>
    <w:rsid w:val="0099604B"/>
    <w:rsid w:val="00996432"/>
    <w:rsid w:val="009A4911"/>
    <w:rsid w:val="009A5EAF"/>
    <w:rsid w:val="009A7A8F"/>
    <w:rsid w:val="009B4FBA"/>
    <w:rsid w:val="009B5FD3"/>
    <w:rsid w:val="009C372D"/>
    <w:rsid w:val="009C79DD"/>
    <w:rsid w:val="009C7F14"/>
    <w:rsid w:val="009D0A9C"/>
    <w:rsid w:val="009D4931"/>
    <w:rsid w:val="009E4315"/>
    <w:rsid w:val="009F418A"/>
    <w:rsid w:val="009F53D7"/>
    <w:rsid w:val="009F635D"/>
    <w:rsid w:val="009F76A2"/>
    <w:rsid w:val="00A016A2"/>
    <w:rsid w:val="00A02A5F"/>
    <w:rsid w:val="00A0450A"/>
    <w:rsid w:val="00A048CF"/>
    <w:rsid w:val="00A11B33"/>
    <w:rsid w:val="00A145BA"/>
    <w:rsid w:val="00A16D8F"/>
    <w:rsid w:val="00A178CF"/>
    <w:rsid w:val="00A30E86"/>
    <w:rsid w:val="00A4192B"/>
    <w:rsid w:val="00A50FB3"/>
    <w:rsid w:val="00A608E8"/>
    <w:rsid w:val="00A67CCD"/>
    <w:rsid w:val="00A73945"/>
    <w:rsid w:val="00A86D98"/>
    <w:rsid w:val="00A941DA"/>
    <w:rsid w:val="00A95195"/>
    <w:rsid w:val="00A95F36"/>
    <w:rsid w:val="00AB5018"/>
    <w:rsid w:val="00AB7CF0"/>
    <w:rsid w:val="00AC127B"/>
    <w:rsid w:val="00AC157E"/>
    <w:rsid w:val="00AC2814"/>
    <w:rsid w:val="00AC32D7"/>
    <w:rsid w:val="00AC38D2"/>
    <w:rsid w:val="00AC3F3B"/>
    <w:rsid w:val="00AC4C99"/>
    <w:rsid w:val="00AC7F3B"/>
    <w:rsid w:val="00AD069A"/>
    <w:rsid w:val="00AE448F"/>
    <w:rsid w:val="00B02E0D"/>
    <w:rsid w:val="00B04602"/>
    <w:rsid w:val="00B118B5"/>
    <w:rsid w:val="00B165AC"/>
    <w:rsid w:val="00B2009B"/>
    <w:rsid w:val="00B22925"/>
    <w:rsid w:val="00B229B7"/>
    <w:rsid w:val="00B24AFF"/>
    <w:rsid w:val="00B31656"/>
    <w:rsid w:val="00B32E74"/>
    <w:rsid w:val="00B3351B"/>
    <w:rsid w:val="00B45C6F"/>
    <w:rsid w:val="00B475CE"/>
    <w:rsid w:val="00B55801"/>
    <w:rsid w:val="00B62CE6"/>
    <w:rsid w:val="00B659D8"/>
    <w:rsid w:val="00B677AE"/>
    <w:rsid w:val="00B80356"/>
    <w:rsid w:val="00B85E5A"/>
    <w:rsid w:val="00B91C7E"/>
    <w:rsid w:val="00BA0116"/>
    <w:rsid w:val="00BA4D73"/>
    <w:rsid w:val="00BA57F3"/>
    <w:rsid w:val="00BB0C9C"/>
    <w:rsid w:val="00BB2542"/>
    <w:rsid w:val="00BC0ABB"/>
    <w:rsid w:val="00BC0B96"/>
    <w:rsid w:val="00BD078C"/>
    <w:rsid w:val="00BD326B"/>
    <w:rsid w:val="00BE0BC1"/>
    <w:rsid w:val="00BE295C"/>
    <w:rsid w:val="00BE42E7"/>
    <w:rsid w:val="00BE4F58"/>
    <w:rsid w:val="00BE511A"/>
    <w:rsid w:val="00BE593E"/>
    <w:rsid w:val="00BF488C"/>
    <w:rsid w:val="00BF4A46"/>
    <w:rsid w:val="00C0357C"/>
    <w:rsid w:val="00C0579D"/>
    <w:rsid w:val="00C11487"/>
    <w:rsid w:val="00C33036"/>
    <w:rsid w:val="00C4180D"/>
    <w:rsid w:val="00C43939"/>
    <w:rsid w:val="00C51F9A"/>
    <w:rsid w:val="00C5209F"/>
    <w:rsid w:val="00C55C0E"/>
    <w:rsid w:val="00C656AE"/>
    <w:rsid w:val="00C7341A"/>
    <w:rsid w:val="00C73F5B"/>
    <w:rsid w:val="00C753D9"/>
    <w:rsid w:val="00C87038"/>
    <w:rsid w:val="00C96F40"/>
    <w:rsid w:val="00CA15AB"/>
    <w:rsid w:val="00CA4486"/>
    <w:rsid w:val="00CB1091"/>
    <w:rsid w:val="00CB3F99"/>
    <w:rsid w:val="00CD5BCA"/>
    <w:rsid w:val="00CE0493"/>
    <w:rsid w:val="00CF1F2D"/>
    <w:rsid w:val="00CF7D13"/>
    <w:rsid w:val="00D0007E"/>
    <w:rsid w:val="00D14DFC"/>
    <w:rsid w:val="00D14FD9"/>
    <w:rsid w:val="00D24F43"/>
    <w:rsid w:val="00D31BB6"/>
    <w:rsid w:val="00D5589A"/>
    <w:rsid w:val="00D61F3B"/>
    <w:rsid w:val="00D71038"/>
    <w:rsid w:val="00D77902"/>
    <w:rsid w:val="00D85EF4"/>
    <w:rsid w:val="00D86126"/>
    <w:rsid w:val="00D90CD4"/>
    <w:rsid w:val="00DA1498"/>
    <w:rsid w:val="00DB091F"/>
    <w:rsid w:val="00DC5D3B"/>
    <w:rsid w:val="00DD29AF"/>
    <w:rsid w:val="00DE02B8"/>
    <w:rsid w:val="00DE3F47"/>
    <w:rsid w:val="00DE73F1"/>
    <w:rsid w:val="00DF3502"/>
    <w:rsid w:val="00DF46E0"/>
    <w:rsid w:val="00DF7458"/>
    <w:rsid w:val="00DF7CB9"/>
    <w:rsid w:val="00E05916"/>
    <w:rsid w:val="00E06C07"/>
    <w:rsid w:val="00E11361"/>
    <w:rsid w:val="00E13CF6"/>
    <w:rsid w:val="00E1740E"/>
    <w:rsid w:val="00E27251"/>
    <w:rsid w:val="00E33EAC"/>
    <w:rsid w:val="00E47BC5"/>
    <w:rsid w:val="00E705FE"/>
    <w:rsid w:val="00E959CF"/>
    <w:rsid w:val="00E96683"/>
    <w:rsid w:val="00EA066A"/>
    <w:rsid w:val="00EA2611"/>
    <w:rsid w:val="00EB48F5"/>
    <w:rsid w:val="00EC0379"/>
    <w:rsid w:val="00EC350C"/>
    <w:rsid w:val="00EC5251"/>
    <w:rsid w:val="00EC6B01"/>
    <w:rsid w:val="00ED0A54"/>
    <w:rsid w:val="00ED1CD5"/>
    <w:rsid w:val="00ED2B40"/>
    <w:rsid w:val="00EE5300"/>
    <w:rsid w:val="00EF38D2"/>
    <w:rsid w:val="00EF4C54"/>
    <w:rsid w:val="00F00024"/>
    <w:rsid w:val="00F030C1"/>
    <w:rsid w:val="00F2012E"/>
    <w:rsid w:val="00F31CD2"/>
    <w:rsid w:val="00F34FF6"/>
    <w:rsid w:val="00F3553C"/>
    <w:rsid w:val="00F357F5"/>
    <w:rsid w:val="00F51E8E"/>
    <w:rsid w:val="00F52041"/>
    <w:rsid w:val="00F52076"/>
    <w:rsid w:val="00F61D49"/>
    <w:rsid w:val="00F656D6"/>
    <w:rsid w:val="00F7424D"/>
    <w:rsid w:val="00F81909"/>
    <w:rsid w:val="00F92279"/>
    <w:rsid w:val="00F944BF"/>
    <w:rsid w:val="00FA511A"/>
    <w:rsid w:val="00FA6ACC"/>
    <w:rsid w:val="00FD2E33"/>
    <w:rsid w:val="00FD6317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5">
    <w:name w:val="Corps de texte 25"/>
    <w:basedOn w:val="Normal"/>
    <w:rsid w:val="00523B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qFormat/>
    <w:locked/>
    <w:rsid w:val="00E0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1D7D-0EFD-439E-9D85-66A5871E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18</cp:revision>
  <cp:lastPrinted>2024-06-21T08:19:00Z</cp:lastPrinted>
  <dcterms:created xsi:type="dcterms:W3CDTF">2024-05-29T13:40:00Z</dcterms:created>
  <dcterms:modified xsi:type="dcterms:W3CDTF">2024-06-21T08:19:00Z</dcterms:modified>
</cp:coreProperties>
</file>