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7B05" w14:textId="77777777" w:rsidR="004F3195" w:rsidRPr="004379C3" w:rsidRDefault="004F3195" w:rsidP="0029494E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3D6ED0">
        <w:rPr>
          <w:rFonts w:ascii="Gisha" w:hAnsi="Gisha" w:cs="Gisha"/>
          <w:b/>
          <w:sz w:val="24"/>
          <w:szCs w:val="24"/>
        </w:rPr>
        <w:t>EXTRAIT DU REGISTRE DES DELIBERATION</w:t>
      </w:r>
      <w:r w:rsidRPr="004379C3">
        <w:rPr>
          <w:rFonts w:ascii="Gisha" w:hAnsi="Gisha" w:cs="Gisha"/>
          <w:b/>
          <w:sz w:val="24"/>
          <w:szCs w:val="24"/>
        </w:rPr>
        <w:t>S DU CONSEIL COMMUNAUTAIRE</w:t>
      </w:r>
    </w:p>
    <w:p w14:paraId="637F5910" w14:textId="77777777" w:rsidR="004F3195" w:rsidRPr="004379C3" w:rsidRDefault="004F3195" w:rsidP="0029494E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4379C3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2788AA62" w14:textId="77777777" w:rsidR="004F3195" w:rsidRPr="004379C3" w:rsidRDefault="004F3195" w:rsidP="0029494E">
      <w:pPr>
        <w:jc w:val="center"/>
        <w:rPr>
          <w:rFonts w:ascii="Gisha" w:hAnsi="Gisha" w:cs="Gisha"/>
          <w:sz w:val="24"/>
          <w:szCs w:val="24"/>
        </w:rPr>
      </w:pPr>
      <w:r w:rsidRPr="004379C3">
        <w:rPr>
          <w:rFonts w:ascii="Gisha" w:hAnsi="Gisha" w:cs="Gisha"/>
          <w:smallCaps/>
          <w:sz w:val="24"/>
          <w:szCs w:val="24"/>
        </w:rPr>
        <w:t>Séance du 20 juin 2024</w:t>
      </w:r>
    </w:p>
    <w:p w14:paraId="40FD36D6" w14:textId="43C074E5" w:rsidR="004F3195" w:rsidRPr="004379C3" w:rsidRDefault="00C2273C" w:rsidP="004F3195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n°78</w:t>
      </w:r>
      <w:r w:rsidR="004F3195" w:rsidRPr="004379C3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552"/>
        <w:gridCol w:w="1420"/>
        <w:gridCol w:w="1425"/>
        <w:gridCol w:w="2398"/>
        <w:gridCol w:w="2229"/>
      </w:tblGrid>
      <w:tr w:rsidR="0029744A" w14:paraId="3E947330" w14:textId="77777777" w:rsidTr="0029744A">
        <w:trPr>
          <w:trHeight w:val="305"/>
        </w:trPr>
        <w:tc>
          <w:tcPr>
            <w:tcW w:w="443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6D739785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444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688AE19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7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448BB466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29744A" w14:paraId="52EA735E" w14:textId="77777777" w:rsidTr="00332346">
        <w:trPr>
          <w:trHeight w:val="596"/>
        </w:trPr>
        <w:tc>
          <w:tcPr>
            <w:tcW w:w="1556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6013D2E0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738DBE6D" w14:textId="499D5B47" w:rsidR="007157D9" w:rsidRPr="00E91C7D" w:rsidRDefault="007B4744" w:rsidP="008E26CF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FCF60BF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71BF50AE" w14:textId="1D0864F0" w:rsidR="007157D9" w:rsidRPr="00E91C7D" w:rsidRDefault="000315EF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87267C" w14:textId="77777777" w:rsidR="007157D9" w:rsidRPr="00E91C7D" w:rsidRDefault="007157D9" w:rsidP="002F3278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02DC45E2" w14:textId="045AD7E7" w:rsidR="007157D9" w:rsidRPr="00E91C7D" w:rsidRDefault="000315EF" w:rsidP="007157D9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37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771929E" w14:textId="0281D441" w:rsidR="007157D9" w:rsidRPr="00E91C7D" w:rsidRDefault="004F3195" w:rsidP="00E15B2C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  <w:tc>
          <w:tcPr>
            <w:tcW w:w="2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3B1294FD" w14:textId="58DECEC5" w:rsidR="007157D9" w:rsidRPr="00E91C7D" w:rsidRDefault="004F3195" w:rsidP="007157D9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91C7D">
              <w:rPr>
                <w:rFonts w:ascii="Gisha" w:hAnsi="Gisha" w:cs="Gisha"/>
                <w:smallCaps/>
                <w:sz w:val="20"/>
                <w:szCs w:val="20"/>
              </w:rPr>
              <w:t>14 JUIN 2024</w:t>
            </w:r>
          </w:p>
        </w:tc>
      </w:tr>
      <w:tr w:rsidR="004E7A98" w14:paraId="7B868E14" w14:textId="77777777" w:rsidTr="00FD66E4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0758C59A" w14:textId="77777777" w:rsidR="007157D9" w:rsidRDefault="007157D9" w:rsidP="005C44CF">
            <w:pPr>
              <w:spacing w:before="6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10FAAB33" w14:textId="339DEC33" w:rsidR="00EC2FF8" w:rsidRPr="00E91C7D" w:rsidRDefault="00874425" w:rsidP="007B4744">
            <w:pPr>
              <w:spacing w:before="180" w:after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C7D">
              <w:rPr>
                <w:rFonts w:ascii="Gisha" w:hAnsi="Gisha" w:cs="Gisha"/>
                <w:sz w:val="20"/>
                <w:szCs w:val="20"/>
              </w:rPr>
              <w:t>Convention de groupement de commandes – Opération d’aménagement de l’entrée Ouest de l’agglomération à Saint-Rémy de Provence – Réévaluation des estimations</w:t>
            </w:r>
          </w:p>
        </w:tc>
      </w:tr>
      <w:tr w:rsidR="009F53D7" w14:paraId="61AFAED1" w14:textId="77777777" w:rsidTr="00332346">
        <w:trPr>
          <w:trHeight w:val="569"/>
        </w:trPr>
        <w:tc>
          <w:tcPr>
            <w:tcW w:w="980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74058B33" w14:textId="77777777" w:rsidR="009F53D7" w:rsidRPr="00283E4F" w:rsidRDefault="00FB5167" w:rsidP="008F6701">
            <w:pPr>
              <w:spacing w:before="180" w:after="180"/>
              <w:jc w:val="center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> :</w:t>
            </w:r>
          </w:p>
        </w:tc>
        <w:tc>
          <w:tcPr>
            <w:tcW w:w="8173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45F2C21E" w14:textId="77777777" w:rsidR="007B4744" w:rsidRPr="00E91C7D" w:rsidRDefault="007B4744" w:rsidP="007B4744">
            <w:pPr>
              <w:pBdr>
                <w:top w:val="single" w:sz="4" w:space="1" w:color="auto"/>
              </w:pBdr>
              <w:jc w:val="both"/>
              <w:rPr>
                <w:rFonts w:ascii="Gisha" w:hAnsi="Gisha" w:cs="Gisha"/>
                <w:sz w:val="12"/>
                <w:szCs w:val="20"/>
              </w:rPr>
            </w:pPr>
          </w:p>
          <w:p w14:paraId="666F94E3" w14:textId="7373A5A6" w:rsidR="005C44CF" w:rsidRPr="00E91C7D" w:rsidRDefault="00B50A30" w:rsidP="00B50A30">
            <w:pPr>
              <w:pBdr>
                <w:top w:val="single" w:sz="4" w:space="1" w:color="auto"/>
              </w:pBd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B50A30">
              <w:rPr>
                <w:rFonts w:ascii="Gisha" w:hAnsi="Gisha" w:cs="Gisha"/>
                <w:sz w:val="20"/>
                <w:szCs w:val="20"/>
              </w:rPr>
              <w:t xml:space="preserve">Il est proposé au </w:t>
            </w:r>
            <w:r w:rsidR="00C23F2C">
              <w:rPr>
                <w:rFonts w:ascii="Gisha" w:hAnsi="Gisha" w:cs="Gisha"/>
                <w:sz w:val="20"/>
                <w:szCs w:val="20"/>
              </w:rPr>
              <w:t>C</w:t>
            </w:r>
            <w:r w:rsidRPr="00B50A30">
              <w:rPr>
                <w:rFonts w:ascii="Gisha" w:hAnsi="Gisha" w:cs="Gisha"/>
                <w:sz w:val="20"/>
                <w:szCs w:val="20"/>
              </w:rPr>
              <w:t xml:space="preserve">onseil communautaire </w:t>
            </w:r>
            <w:r>
              <w:rPr>
                <w:rFonts w:ascii="Gisha" w:hAnsi="Gisha" w:cs="Gisha"/>
                <w:sz w:val="20"/>
                <w:szCs w:val="20"/>
              </w:rPr>
              <w:t>d’a</w:t>
            </w:r>
            <w:r w:rsidR="00A11BB7" w:rsidRPr="00E91C7D">
              <w:rPr>
                <w:rFonts w:ascii="Gisha" w:hAnsi="Gisha" w:cs="Gisha"/>
                <w:sz w:val="20"/>
                <w:szCs w:val="20"/>
              </w:rPr>
              <w:t>pprouver</w:t>
            </w:r>
            <w:r>
              <w:t xml:space="preserve"> </w:t>
            </w:r>
            <w:r w:rsidRPr="00B50A30">
              <w:rPr>
                <w:rFonts w:ascii="Gisha" w:hAnsi="Gisha" w:cs="Gisha"/>
                <w:sz w:val="20"/>
                <w:szCs w:val="20"/>
              </w:rPr>
              <w:t xml:space="preserve">la réévaluation de l’estimation </w:t>
            </w:r>
            <w:r>
              <w:rPr>
                <w:rFonts w:ascii="Gisha" w:hAnsi="Gisha" w:cs="Gisha"/>
                <w:sz w:val="20"/>
                <w:szCs w:val="20"/>
              </w:rPr>
              <w:t>des marchés de</w:t>
            </w:r>
            <w:r w:rsidRPr="00B50A30">
              <w:rPr>
                <w:rFonts w:ascii="Gisha" w:hAnsi="Gisha" w:cs="Gisha"/>
                <w:sz w:val="20"/>
                <w:szCs w:val="20"/>
              </w:rPr>
              <w:t xml:space="preserve"> travaux</w:t>
            </w:r>
            <w:r w:rsidR="00C23F2C">
              <w:rPr>
                <w:rFonts w:ascii="Gisha" w:hAnsi="Gisha" w:cs="Gisha"/>
                <w:sz w:val="20"/>
                <w:szCs w:val="20"/>
              </w:rPr>
              <w:t>,</w:t>
            </w:r>
            <w:r>
              <w:rPr>
                <w:rFonts w:ascii="Gisha" w:hAnsi="Gisha" w:cs="Gisha"/>
                <w:sz w:val="20"/>
                <w:szCs w:val="20"/>
              </w:rPr>
              <w:t xml:space="preserve"> suite aux résultats de l’étude de la </w:t>
            </w:r>
            <w:r w:rsidR="003A627A" w:rsidRPr="00E91C7D">
              <w:rPr>
                <w:rFonts w:ascii="Gisha" w:hAnsi="Gisha" w:cs="Gisha"/>
                <w:sz w:val="20"/>
                <w:szCs w:val="20"/>
              </w:rPr>
              <w:t>maitrise d’œuvre pour le</w:t>
            </w:r>
            <w:r>
              <w:rPr>
                <w:rFonts w:ascii="Gisha" w:hAnsi="Gisha" w:cs="Gisha"/>
                <w:sz w:val="20"/>
                <w:szCs w:val="20"/>
              </w:rPr>
              <w:t xml:space="preserve"> groupement de commandes constitué dans le cadre de l’o</w:t>
            </w:r>
            <w:r w:rsidRPr="00B50A30">
              <w:rPr>
                <w:rFonts w:ascii="Gisha" w:hAnsi="Gisha" w:cs="Gisha"/>
                <w:sz w:val="20"/>
                <w:szCs w:val="20"/>
              </w:rPr>
              <w:t>pération d’aménagement de l’entrée Ouest de l’agglomération à Saint-Rémy de Provence</w:t>
            </w:r>
            <w:r>
              <w:rPr>
                <w:rFonts w:ascii="Gisha" w:hAnsi="Gisha" w:cs="Gisha"/>
                <w:sz w:val="20"/>
                <w:szCs w:val="20"/>
              </w:rPr>
              <w:t>.</w:t>
            </w:r>
          </w:p>
        </w:tc>
      </w:tr>
    </w:tbl>
    <w:p w14:paraId="2BD26669" w14:textId="77777777" w:rsidR="009F53D7" w:rsidRPr="008D7AB5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0D7C7D20" w14:textId="77777777" w:rsidR="00DE7DA7" w:rsidRDefault="00DE7DA7" w:rsidP="00DE7DA7">
      <w:pPr>
        <w:spacing w:before="360" w:after="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L’an deux mille vingt-quatre,</w:t>
      </w:r>
    </w:p>
    <w:p w14:paraId="7BD8E088" w14:textId="77777777" w:rsidR="00DE7DA7" w:rsidRDefault="00DE7DA7" w:rsidP="00DE7DA7">
      <w:pPr>
        <w:spacing w:after="0" w:line="254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le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vingt juin,</w:t>
      </w:r>
    </w:p>
    <w:p w14:paraId="4A2AAC2E" w14:textId="77777777" w:rsidR="00DE7DA7" w:rsidRDefault="00DE7DA7" w:rsidP="000315EF">
      <w:pPr>
        <w:spacing w:after="360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à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d’honneur de la Mairie,  commune de Saint-Rémy-de-Provence, sous la présidence de M. Hervé CHERUBINI.</w:t>
      </w:r>
    </w:p>
    <w:p w14:paraId="742837D9" w14:textId="77777777" w:rsidR="000315EF" w:rsidRPr="006F6A80" w:rsidRDefault="000315EF" w:rsidP="000315EF">
      <w:pPr>
        <w:jc w:val="both"/>
        <w:rPr>
          <w:rFonts w:ascii="Gisha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>
        <w:rPr>
          <w:rFonts w:ascii="Gisha" w:hAnsi="Gisha" w:cs="Gisha"/>
          <w:sz w:val="20"/>
          <w:szCs w:val="20"/>
        </w:rPr>
        <w:t xml:space="preserve"> BLANC Patrice </w:t>
      </w:r>
      <w:r w:rsidRPr="006A6811">
        <w:rPr>
          <w:rFonts w:ascii="Gisha" w:hAnsi="Gisha" w:cs="Gisha"/>
          <w:sz w:val="20"/>
          <w:szCs w:val="20"/>
        </w:rPr>
        <w:t>; BODY-BOUQUET</w:t>
      </w:r>
      <w:r>
        <w:rPr>
          <w:rFonts w:ascii="Gisha" w:hAnsi="Gisha" w:cs="Gisha"/>
          <w:sz w:val="20"/>
          <w:szCs w:val="20"/>
        </w:rPr>
        <w:t xml:space="preserve"> Florine ; CALLET Marie-Pierre ; </w:t>
      </w:r>
      <w:r w:rsidRPr="00C60915">
        <w:rPr>
          <w:rFonts w:ascii="Gisha" w:hAnsi="Gisha" w:cs="Gisha"/>
          <w:sz w:val="20"/>
          <w:szCs w:val="20"/>
        </w:rPr>
        <w:t>CHERUBINI Hervé ; CHRETIEN Muriel ; COLOMBET Gabriel ; DORISE Juliette ; ESCOFFIER Lionel ; FAVER</w:t>
      </w:r>
      <w:r>
        <w:rPr>
          <w:rFonts w:ascii="Gisha" w:hAnsi="Gisha" w:cs="Gisha"/>
          <w:sz w:val="20"/>
          <w:szCs w:val="20"/>
        </w:rPr>
        <w:t>JON Yves </w:t>
      </w:r>
      <w:r w:rsidRPr="00C60915">
        <w:rPr>
          <w:rFonts w:ascii="Gisha" w:hAnsi="Gisha" w:cs="Gisha"/>
          <w:sz w:val="20"/>
          <w:szCs w:val="20"/>
        </w:rPr>
        <w:t>; GARCIN-GOURILLON Christine ; GARNIER Gérard ; GESLIN Laurent ; HERTZ Benoît ; JODAR Françoise ; LICARI Pascale ; MANGION Jean ; MARECHAL Edgard </w:t>
      </w:r>
      <w:r>
        <w:rPr>
          <w:rFonts w:ascii="Gisha" w:hAnsi="Gisha" w:cs="Gisha"/>
          <w:sz w:val="20"/>
          <w:szCs w:val="20"/>
        </w:rPr>
        <w:t>; MAURON Jean-Jacques </w:t>
      </w:r>
      <w:r w:rsidRPr="00C60915">
        <w:rPr>
          <w:rFonts w:ascii="Gisha" w:hAnsi="Gisha" w:cs="Gisha"/>
          <w:sz w:val="20"/>
          <w:szCs w:val="20"/>
        </w:rPr>
        <w:t>; MISTRAL Magali ; MORICELLY Benjamin ; PELISSIER Aline ; PLAUD Isabelle ; 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>; SANTIN Jean-Denis ; THOMAS Romain ;</w:t>
      </w:r>
      <w:r>
        <w:rPr>
          <w:rFonts w:ascii="Gisha" w:hAnsi="Gisha" w:cs="Gisha"/>
          <w:sz w:val="20"/>
          <w:szCs w:val="20"/>
        </w:rPr>
        <w:t xml:space="preserve"> UFFREN Marie-Christine</w:t>
      </w:r>
      <w:r w:rsidRPr="00C60915">
        <w:rPr>
          <w:rFonts w:ascii="Gisha" w:hAnsi="Gisha" w:cs="Gisha"/>
          <w:sz w:val="20"/>
          <w:szCs w:val="20"/>
        </w:rPr>
        <w:t>.</w:t>
      </w:r>
    </w:p>
    <w:p w14:paraId="45F36536" w14:textId="77777777" w:rsidR="000315EF" w:rsidRPr="000E44EC" w:rsidRDefault="000315EF" w:rsidP="000315EF">
      <w:pPr>
        <w:spacing w:after="120" w:line="257" w:lineRule="auto"/>
        <w:jc w:val="both"/>
        <w:rPr>
          <w:rFonts w:ascii="Gisha" w:eastAsia="Calibri" w:hAnsi="Gisha" w:cs="Gisha"/>
          <w:sz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  <w:r w:rsidRPr="000E44EC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0E44EC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0E44EC">
        <w:rPr>
          <w:rFonts w:ascii="Gisha" w:hAnsi="Gisha" w:cs="Gisha"/>
          <w:smallCaps/>
          <w:sz w:val="20"/>
          <w:szCs w:val="20"/>
        </w:rPr>
        <w:t xml:space="preserve"> BISCIONE </w:t>
      </w:r>
      <w:r w:rsidRPr="000E44EC">
        <w:rPr>
          <w:rFonts w:ascii="Gisha" w:hAnsi="Gisha" w:cs="Gisha"/>
          <w:sz w:val="20"/>
          <w:szCs w:val="20"/>
        </w:rPr>
        <w:t>Marion ;</w:t>
      </w:r>
      <w:r w:rsidRPr="000E44EC">
        <w:rPr>
          <w:rFonts w:ascii="Gisha" w:hAnsi="Gisha" w:cs="Gisha"/>
          <w:smallCaps/>
          <w:sz w:val="20"/>
          <w:szCs w:val="20"/>
        </w:rPr>
        <w:t xml:space="preserve"> </w:t>
      </w:r>
      <w:r w:rsidRPr="000E44EC">
        <w:rPr>
          <w:rFonts w:ascii="Gisha" w:hAnsi="Gisha" w:cs="Gisha"/>
          <w:sz w:val="20"/>
          <w:szCs w:val="20"/>
        </w:rPr>
        <w:t>CASTELLS Céline ; MILAN Henri.</w:t>
      </w:r>
    </w:p>
    <w:p w14:paraId="257E9951" w14:textId="77777777" w:rsidR="000315EF" w:rsidRPr="000E44EC" w:rsidRDefault="000315EF" w:rsidP="000315EF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04CC83F5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ALI-OGLOU Grégory à Mme CHRETIEN Muriel ;</w:t>
      </w:r>
    </w:p>
    <w:p w14:paraId="34EF0514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M. ARNOUX Jacques à M. HERTZ Benoît ;</w:t>
      </w:r>
    </w:p>
    <w:p w14:paraId="50A29726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BLANCARD Béatrice à M. SANTIN Jean-Denis ;</w:t>
      </w:r>
    </w:p>
    <w:p w14:paraId="088D6034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M.</w:t>
      </w:r>
      <w:r w:rsidRPr="000E44EC">
        <w:rPr>
          <w:rFonts w:ascii="Gisha" w:hAnsi="Gisha" w:cs="Gisha"/>
          <w:sz w:val="20"/>
          <w:szCs w:val="20"/>
        </w:rPr>
        <w:t xml:space="preserve"> CARRE Jean-Christophe à Mme GARCIN-GOURILLON Christine ;</w:t>
      </w:r>
    </w:p>
    <w:p w14:paraId="32B064BD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FRICKER Jean-Pierre à Mme ROGGIERO Alice ;</w:t>
      </w:r>
    </w:p>
    <w:p w14:paraId="341562D4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MARIN Bernard à M. FAVERJON Yves ;</w:t>
      </w:r>
    </w:p>
    <w:p w14:paraId="337D3363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 xml:space="preserve">De Mme MOUCADEL Stéphanie à M. ESCOFFIER Lionel ; </w:t>
      </w:r>
    </w:p>
    <w:p w14:paraId="652924AB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OULET Vincent à M. CHERUBINI Hervé ;</w:t>
      </w:r>
    </w:p>
    <w:p w14:paraId="7670ADCD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SALVATORI Céline à M. THOMAS Romain</w:t>
      </w:r>
      <w:r>
        <w:rPr>
          <w:rFonts w:ascii="Gisha" w:eastAsia="Calibri" w:hAnsi="Gisha" w:cs="Gisha"/>
          <w:sz w:val="20"/>
          <w:szCs w:val="20"/>
        </w:rPr>
        <w:t> ;</w:t>
      </w:r>
    </w:p>
    <w:p w14:paraId="5BC89113" w14:textId="77777777" w:rsidR="000315EF" w:rsidRPr="000E44EC" w:rsidRDefault="000315EF" w:rsidP="000315EF">
      <w:pPr>
        <w:numPr>
          <w:ilvl w:val="0"/>
          <w:numId w:val="16"/>
        </w:numPr>
        <w:tabs>
          <w:tab w:val="left" w:pos="1545"/>
        </w:tabs>
        <w:spacing w:after="200"/>
        <w:ind w:left="714" w:hanging="357"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Mme SCIFO-ANTON Sylvette à M. GARNIER Gérard.</w:t>
      </w:r>
    </w:p>
    <w:p w14:paraId="38726CA1" w14:textId="7A01A62C" w:rsidR="000315EF" w:rsidRDefault="000315EF" w:rsidP="000315EF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GESLIN Laurent.</w:t>
      </w:r>
    </w:p>
    <w:p w14:paraId="2C50E297" w14:textId="251AD25D" w:rsidR="000315EF" w:rsidRDefault="000315EF" w:rsidP="000315EF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</w:p>
    <w:p w14:paraId="373B85E5" w14:textId="6CD6C3D0" w:rsidR="000315EF" w:rsidRDefault="000315EF" w:rsidP="000315EF">
      <w:pPr>
        <w:spacing w:before="240" w:after="120" w:line="256" w:lineRule="auto"/>
        <w:jc w:val="both"/>
        <w:rPr>
          <w:rFonts w:ascii="Gisha" w:eastAsia="Calibri" w:hAnsi="Gisha" w:cs="Gisha"/>
          <w:sz w:val="28"/>
          <w:szCs w:val="20"/>
        </w:rPr>
      </w:pPr>
    </w:p>
    <w:p w14:paraId="06230192" w14:textId="77777777" w:rsidR="000315EF" w:rsidRPr="000315EF" w:rsidRDefault="000315EF" w:rsidP="000315EF">
      <w:pPr>
        <w:spacing w:before="240" w:after="120" w:line="256" w:lineRule="auto"/>
        <w:jc w:val="both"/>
        <w:rPr>
          <w:rFonts w:ascii="Gisha" w:eastAsia="Calibri" w:hAnsi="Gisha" w:cs="Gisha"/>
          <w:sz w:val="28"/>
          <w:szCs w:val="20"/>
        </w:rPr>
      </w:pPr>
    </w:p>
    <w:p w14:paraId="42A2B08C" w14:textId="250069A3" w:rsidR="004C4301" w:rsidRDefault="00093329" w:rsidP="00A078B3">
      <w:pPr>
        <w:spacing w:after="120"/>
        <w:jc w:val="center"/>
        <w:rPr>
          <w:rFonts w:ascii="Gisha" w:hAnsi="Gisha" w:cs="Gisha"/>
          <w:b/>
          <w:sz w:val="24"/>
          <w:szCs w:val="20"/>
        </w:rPr>
      </w:pPr>
      <w:r w:rsidRPr="008E26CF">
        <w:rPr>
          <w:rFonts w:ascii="Gisha" w:hAnsi="Gisha" w:cs="Gisha"/>
          <w:b/>
          <w:sz w:val="24"/>
          <w:szCs w:val="20"/>
        </w:rPr>
        <w:t>Le Conseil communautaire,</w:t>
      </w:r>
    </w:p>
    <w:p w14:paraId="0E434F52" w14:textId="77777777" w:rsidR="007B4744" w:rsidRDefault="007B4744" w:rsidP="00A078B3">
      <w:pPr>
        <w:spacing w:after="120"/>
        <w:jc w:val="both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 w:hint="cs"/>
          <w:bCs/>
          <w:sz w:val="20"/>
          <w:szCs w:val="20"/>
          <w:u w:val="single"/>
        </w:rPr>
        <w:t>Rapporteur </w:t>
      </w:r>
      <w:r w:rsidRPr="006676F6">
        <w:rPr>
          <w:rFonts w:ascii="Gisha" w:hAnsi="Gisha" w:cs="Gisha" w:hint="cs"/>
          <w:bCs/>
          <w:sz w:val="20"/>
          <w:szCs w:val="20"/>
        </w:rPr>
        <w:t xml:space="preserve">: </w:t>
      </w:r>
      <w:r w:rsidRPr="00B5398A">
        <w:rPr>
          <w:rFonts w:ascii="Gisha" w:hAnsi="Gisha" w:cs="Gisha"/>
          <w:bCs/>
          <w:sz w:val="20"/>
          <w:szCs w:val="20"/>
        </w:rPr>
        <w:t xml:space="preserve">Laurent </w:t>
      </w:r>
      <w:r>
        <w:rPr>
          <w:rFonts w:ascii="Gisha" w:hAnsi="Gisha" w:cs="Gisha"/>
          <w:bCs/>
          <w:sz w:val="20"/>
          <w:szCs w:val="20"/>
        </w:rPr>
        <w:t>GESLIN</w:t>
      </w:r>
    </w:p>
    <w:p w14:paraId="4A520C4A" w14:textId="77777777" w:rsidR="00DD5B39" w:rsidRPr="00EE2145" w:rsidRDefault="00DD5B39" w:rsidP="00DD5B39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</w:rPr>
      </w:pPr>
      <w:r w:rsidRPr="00EE2145">
        <w:rPr>
          <w:rFonts w:ascii="Gisha" w:hAnsi="Gisha" w:cs="Gisha"/>
          <w:b/>
          <w:bCs/>
          <w:sz w:val="20"/>
          <w:szCs w:val="20"/>
        </w:rPr>
        <w:t xml:space="preserve">Vu </w:t>
      </w:r>
      <w:r w:rsidRPr="00EE2145">
        <w:rPr>
          <w:rFonts w:ascii="Gisha" w:hAnsi="Gisha" w:cs="Gisha"/>
          <w:sz w:val="20"/>
        </w:rPr>
        <w:t>le règlement délégué (UE) 2021/1952 de la commission du 10 novembre 2021 modifiant la directive 2014/24/UE du Parlement européen et du Conseil en ce qui concerne les seuils applicables pour les marchés publics de fourniture, de services et de travaux et pour les concours ; </w:t>
      </w:r>
    </w:p>
    <w:p w14:paraId="6C449C2A" w14:textId="4B6DD97C" w:rsidR="008546F0" w:rsidRPr="006A2EA4" w:rsidRDefault="00DD5B39" w:rsidP="00DD5B39">
      <w:pPr>
        <w:spacing w:after="60"/>
        <w:jc w:val="both"/>
        <w:rPr>
          <w:rFonts w:ascii="Gisha" w:hAnsi="Gisha" w:cs="Gisha"/>
          <w:sz w:val="20"/>
          <w:szCs w:val="20"/>
        </w:rPr>
      </w:pPr>
      <w:r w:rsidRPr="00EE2145">
        <w:rPr>
          <w:rFonts w:ascii="Gisha" w:hAnsi="Gisha" w:cs="Gisha"/>
          <w:b/>
          <w:sz w:val="20"/>
          <w:szCs w:val="20"/>
        </w:rPr>
        <w:t xml:space="preserve">Vu </w:t>
      </w:r>
      <w:r w:rsidRPr="00EE2145">
        <w:rPr>
          <w:rFonts w:ascii="Gisha" w:hAnsi="Gisha" w:cs="Gisha"/>
          <w:sz w:val="20"/>
          <w:szCs w:val="20"/>
        </w:rPr>
        <w:t xml:space="preserve">le </w:t>
      </w:r>
      <w:r w:rsidRPr="00CB45CF">
        <w:rPr>
          <w:rFonts w:ascii="Gisha" w:hAnsi="Gisha" w:cs="Gisha"/>
          <w:sz w:val="20"/>
          <w:szCs w:val="20"/>
        </w:rPr>
        <w:t>Code Général des</w:t>
      </w:r>
      <w:r>
        <w:rPr>
          <w:rFonts w:ascii="Gisha" w:hAnsi="Gisha" w:cs="Gisha"/>
          <w:b/>
          <w:sz w:val="20"/>
          <w:szCs w:val="20"/>
        </w:rPr>
        <w:t xml:space="preserve"> </w:t>
      </w:r>
      <w:r w:rsidRPr="00CB45CF">
        <w:rPr>
          <w:rFonts w:ascii="Gisha" w:hAnsi="Gisha" w:cs="Gisha"/>
          <w:sz w:val="20"/>
          <w:szCs w:val="20"/>
        </w:rPr>
        <w:t xml:space="preserve">Collectivités </w:t>
      </w:r>
      <w:r>
        <w:rPr>
          <w:rFonts w:ascii="Gisha" w:hAnsi="Gisha" w:cs="Gisha"/>
          <w:sz w:val="20"/>
          <w:szCs w:val="20"/>
        </w:rPr>
        <w:t>Territoriales, et notamment s</w:t>
      </w:r>
      <w:r w:rsidRPr="006A0D31">
        <w:rPr>
          <w:rFonts w:ascii="Gisha" w:hAnsi="Gisha" w:cs="Gisha"/>
          <w:sz w:val="20"/>
          <w:szCs w:val="20"/>
        </w:rPr>
        <w:t xml:space="preserve">es </w:t>
      </w:r>
      <w:r w:rsidRPr="00EE2145">
        <w:rPr>
          <w:rFonts w:ascii="Gisha" w:hAnsi="Gisha" w:cs="Gisha"/>
          <w:sz w:val="20"/>
          <w:szCs w:val="20"/>
        </w:rPr>
        <w:t>articles</w:t>
      </w:r>
      <w:r w:rsidR="005A2BDF">
        <w:rPr>
          <w:rFonts w:ascii="Gisha" w:hAnsi="Gisha" w:cs="Gisha"/>
          <w:sz w:val="20"/>
          <w:szCs w:val="20"/>
        </w:rPr>
        <w:t xml:space="preserve"> L</w:t>
      </w:r>
      <w:r>
        <w:rPr>
          <w:rFonts w:ascii="Gisha" w:hAnsi="Gisha" w:cs="Gisha"/>
          <w:sz w:val="20"/>
          <w:szCs w:val="20"/>
        </w:rPr>
        <w:t xml:space="preserve">. </w:t>
      </w:r>
      <w:r w:rsidR="005A2BDF">
        <w:rPr>
          <w:rFonts w:ascii="Gisha" w:hAnsi="Gisha" w:cs="Gisha"/>
          <w:sz w:val="20"/>
          <w:szCs w:val="20"/>
        </w:rPr>
        <w:t>2121-15, L</w:t>
      </w:r>
      <w:r>
        <w:rPr>
          <w:rFonts w:ascii="Gisha" w:hAnsi="Gisha" w:cs="Gisha"/>
          <w:sz w:val="20"/>
          <w:szCs w:val="20"/>
        </w:rPr>
        <w:t xml:space="preserve">. </w:t>
      </w:r>
      <w:r w:rsidR="005A2BDF">
        <w:rPr>
          <w:rFonts w:ascii="Gisha" w:hAnsi="Gisha" w:cs="Gisha"/>
          <w:sz w:val="20"/>
          <w:szCs w:val="20"/>
        </w:rPr>
        <w:t xml:space="preserve">5211-10 et </w:t>
      </w:r>
      <w:r w:rsidR="005A2BDF" w:rsidRPr="005A2BDF">
        <w:rPr>
          <w:rFonts w:ascii="Gisha" w:hAnsi="Gisha" w:cs="Gisha"/>
          <w:sz w:val="20"/>
          <w:szCs w:val="20"/>
        </w:rPr>
        <w:t>L.</w:t>
      </w:r>
      <w:r>
        <w:rPr>
          <w:rFonts w:ascii="Gisha" w:hAnsi="Gisha" w:cs="Gisha"/>
          <w:sz w:val="20"/>
          <w:szCs w:val="20"/>
        </w:rPr>
        <w:t xml:space="preserve"> </w:t>
      </w:r>
      <w:r w:rsidR="00E91C7D">
        <w:rPr>
          <w:rFonts w:ascii="Gisha" w:hAnsi="Gisha" w:cs="Gisha"/>
          <w:sz w:val="20"/>
          <w:szCs w:val="20"/>
        </w:rPr>
        <w:t xml:space="preserve">1414-3 ; </w:t>
      </w:r>
    </w:p>
    <w:p w14:paraId="1F27DAEA" w14:textId="66EAE6A2" w:rsidR="008546F0" w:rsidRDefault="008546F0" w:rsidP="00DD5B39">
      <w:pPr>
        <w:spacing w:after="60" w:line="240" w:lineRule="auto"/>
        <w:jc w:val="both"/>
        <w:rPr>
          <w:rFonts w:ascii="Gisha" w:hAnsi="Gisha" w:cs="Gisha"/>
          <w:sz w:val="20"/>
          <w:szCs w:val="20"/>
        </w:rPr>
      </w:pPr>
      <w:r w:rsidRPr="00240939">
        <w:rPr>
          <w:rFonts w:ascii="Gisha" w:hAnsi="Gisha" w:cs="Gisha"/>
          <w:b/>
          <w:sz w:val="20"/>
          <w:szCs w:val="20"/>
        </w:rPr>
        <w:t xml:space="preserve">Vu </w:t>
      </w:r>
      <w:r w:rsidR="00DD5B39">
        <w:rPr>
          <w:rFonts w:ascii="Gisha" w:hAnsi="Gisha" w:cs="Gisha"/>
          <w:sz w:val="20"/>
          <w:szCs w:val="20"/>
        </w:rPr>
        <w:t>le C</w:t>
      </w:r>
      <w:r w:rsidRPr="006A2EA4">
        <w:rPr>
          <w:rFonts w:ascii="Gisha" w:hAnsi="Gisha" w:cs="Gisha"/>
          <w:sz w:val="20"/>
          <w:szCs w:val="20"/>
        </w:rPr>
        <w:t xml:space="preserve">ode </w:t>
      </w:r>
      <w:r w:rsidR="00DD5B39">
        <w:rPr>
          <w:rFonts w:ascii="Gisha" w:hAnsi="Gisha" w:cs="Gisha"/>
          <w:sz w:val="20"/>
          <w:szCs w:val="20"/>
        </w:rPr>
        <w:t>de la Commande P</w:t>
      </w:r>
      <w:r w:rsidRPr="00240939">
        <w:rPr>
          <w:rFonts w:ascii="Gisha" w:hAnsi="Gisha" w:cs="Gisha"/>
          <w:sz w:val="20"/>
          <w:szCs w:val="20"/>
        </w:rPr>
        <w:t>ublique</w:t>
      </w:r>
      <w:r w:rsidRPr="006A2EA4">
        <w:rPr>
          <w:rFonts w:ascii="Gisha" w:hAnsi="Gisha" w:cs="Gisha"/>
          <w:sz w:val="20"/>
          <w:szCs w:val="20"/>
        </w:rPr>
        <w:t xml:space="preserve"> publié au journal officiel du 5 décembre 2018 et entré en vigueur au 1</w:t>
      </w:r>
      <w:r w:rsidR="00224865">
        <w:rPr>
          <w:rFonts w:ascii="Gisha" w:hAnsi="Gisha" w:cs="Gisha"/>
          <w:sz w:val="20"/>
          <w:szCs w:val="20"/>
        </w:rPr>
        <w:t>er avril 2019,</w:t>
      </w:r>
      <w:r w:rsidR="00261404">
        <w:rPr>
          <w:rFonts w:ascii="Gisha" w:hAnsi="Gisha" w:cs="Gisha"/>
          <w:sz w:val="20"/>
          <w:szCs w:val="20"/>
        </w:rPr>
        <w:t xml:space="preserve"> notamment </w:t>
      </w:r>
      <w:r w:rsidR="00E91C7D">
        <w:rPr>
          <w:rFonts w:ascii="Gisha" w:hAnsi="Gisha" w:cs="Gisha"/>
          <w:sz w:val="20"/>
        </w:rPr>
        <w:t xml:space="preserve">son article L. 2113-6 ; </w:t>
      </w:r>
    </w:p>
    <w:p w14:paraId="485186F5" w14:textId="2B8459F4" w:rsidR="007E72AD" w:rsidRDefault="007E72AD" w:rsidP="00DD5B39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6A2EA4">
        <w:rPr>
          <w:rFonts w:ascii="Gisha" w:hAnsi="Gisha" w:cs="Gisha"/>
          <w:b/>
          <w:sz w:val="20"/>
          <w:szCs w:val="20"/>
        </w:rPr>
        <w:t xml:space="preserve">Vu </w:t>
      </w:r>
      <w:r w:rsidRPr="006A2EA4">
        <w:rPr>
          <w:rFonts w:ascii="Gisha" w:hAnsi="Gisha" w:cs="Gisha"/>
          <w:sz w:val="20"/>
          <w:szCs w:val="20"/>
        </w:rPr>
        <w:t>les statuts de la Communauté de co</w:t>
      </w:r>
      <w:r>
        <w:rPr>
          <w:rFonts w:ascii="Gisha" w:hAnsi="Gisha" w:cs="Gisha"/>
          <w:sz w:val="20"/>
          <w:szCs w:val="20"/>
        </w:rPr>
        <w:t>mmunes Vallée des Baux-Alpilles</w:t>
      </w:r>
      <w:r w:rsidR="00540A8B">
        <w:rPr>
          <w:rFonts w:ascii="Gisha" w:hAnsi="Gisha" w:cs="Gisha"/>
          <w:sz w:val="20"/>
          <w:szCs w:val="20"/>
        </w:rPr>
        <w:t>, et notamment ses compétences « eau potable », « assainissement des eaux usées » et « gestion des eaux pluviales urbaines »</w:t>
      </w:r>
      <w:r>
        <w:rPr>
          <w:rFonts w:ascii="Gisha" w:hAnsi="Gisha" w:cs="Gisha"/>
          <w:sz w:val="20"/>
          <w:szCs w:val="20"/>
        </w:rPr>
        <w:t> ;</w:t>
      </w:r>
    </w:p>
    <w:p w14:paraId="7AB34655" w14:textId="1D74D621" w:rsidR="007E72AD" w:rsidRDefault="007E72AD" w:rsidP="00DD5B39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00538D">
        <w:rPr>
          <w:rFonts w:ascii="Gisha" w:hAnsi="Gisha" w:cs="Gisha"/>
          <w:b/>
          <w:sz w:val="20"/>
          <w:szCs w:val="20"/>
        </w:rPr>
        <w:t>Vu</w:t>
      </w:r>
      <w:r w:rsidRPr="00820D2F">
        <w:rPr>
          <w:rFonts w:ascii="Gisha" w:hAnsi="Gisha" w:cs="Gisha"/>
          <w:sz w:val="20"/>
          <w:szCs w:val="20"/>
        </w:rPr>
        <w:t xml:space="preserve"> </w:t>
      </w:r>
      <w:r w:rsidRPr="008546F0">
        <w:rPr>
          <w:rFonts w:ascii="Gisha" w:hAnsi="Gisha" w:cs="Gisha"/>
          <w:sz w:val="20"/>
          <w:szCs w:val="20"/>
        </w:rPr>
        <w:t xml:space="preserve">la délibération du Conseil communautaire </w:t>
      </w:r>
      <w:r w:rsidRPr="00A478C8">
        <w:rPr>
          <w:rFonts w:ascii="Gisha" w:hAnsi="Gisha" w:cs="Gisha"/>
          <w:sz w:val="20"/>
          <w:szCs w:val="20"/>
        </w:rPr>
        <w:t xml:space="preserve">n°08/2022 en date du 11 février 2022 </w:t>
      </w:r>
      <w:r w:rsidR="00E91C7D">
        <w:rPr>
          <w:rFonts w:ascii="Gisha" w:hAnsi="Gisha" w:cs="Gisha"/>
          <w:sz w:val="20"/>
          <w:szCs w:val="20"/>
        </w:rPr>
        <w:t>portant d</w:t>
      </w:r>
      <w:r w:rsidR="00E91C7D" w:rsidRPr="00E91C7D">
        <w:rPr>
          <w:rFonts w:ascii="Gisha" w:hAnsi="Gisha" w:cs="Gisha"/>
          <w:sz w:val="20"/>
          <w:szCs w:val="20"/>
        </w:rPr>
        <w:t>élégations de pouvoir du Conseil communautaire vers le Président de la CCVBA</w:t>
      </w:r>
      <w:r w:rsidR="00E91C7D">
        <w:rPr>
          <w:rFonts w:ascii="Gisha" w:hAnsi="Gisha" w:cs="Gisha"/>
          <w:sz w:val="20"/>
          <w:szCs w:val="20"/>
        </w:rPr>
        <w:t xml:space="preserve">, Monsieur </w:t>
      </w:r>
      <w:r>
        <w:rPr>
          <w:rFonts w:ascii="Gisha" w:hAnsi="Gisha" w:cs="Gisha"/>
          <w:sz w:val="20"/>
          <w:szCs w:val="20"/>
        </w:rPr>
        <w:t>Hervé CHERUBINI ;</w:t>
      </w:r>
    </w:p>
    <w:p w14:paraId="6CE85458" w14:textId="53C891EA" w:rsidR="00FE6DF0" w:rsidRDefault="00FE6DF0" w:rsidP="00FE6DF0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00538D">
        <w:rPr>
          <w:rFonts w:ascii="Gisha" w:hAnsi="Gisha" w:cs="Gisha"/>
          <w:b/>
          <w:sz w:val="20"/>
          <w:szCs w:val="20"/>
        </w:rPr>
        <w:t>Vu</w:t>
      </w:r>
      <w:r w:rsidRPr="00820D2F">
        <w:rPr>
          <w:rFonts w:ascii="Gisha" w:hAnsi="Gisha" w:cs="Gisha"/>
          <w:sz w:val="20"/>
          <w:szCs w:val="20"/>
        </w:rPr>
        <w:t xml:space="preserve"> </w:t>
      </w:r>
      <w:r w:rsidRPr="008546F0">
        <w:rPr>
          <w:rFonts w:ascii="Gisha" w:hAnsi="Gisha" w:cs="Gisha"/>
          <w:sz w:val="20"/>
          <w:szCs w:val="20"/>
        </w:rPr>
        <w:t xml:space="preserve">la délibération du Conseil communautaire </w:t>
      </w:r>
      <w:r>
        <w:rPr>
          <w:rFonts w:ascii="Gisha" w:hAnsi="Gisha" w:cs="Gisha"/>
          <w:sz w:val="20"/>
          <w:szCs w:val="20"/>
        </w:rPr>
        <w:t>n°167</w:t>
      </w:r>
      <w:r w:rsidRPr="00A478C8">
        <w:rPr>
          <w:rFonts w:ascii="Gisha" w:hAnsi="Gisha" w:cs="Gisha"/>
          <w:sz w:val="20"/>
          <w:szCs w:val="20"/>
        </w:rPr>
        <w:t xml:space="preserve">/2022 en date du </w:t>
      </w:r>
      <w:r>
        <w:rPr>
          <w:rFonts w:ascii="Gisha" w:hAnsi="Gisha" w:cs="Gisha"/>
          <w:sz w:val="20"/>
          <w:szCs w:val="20"/>
        </w:rPr>
        <w:t>29 septembre</w:t>
      </w:r>
      <w:r w:rsidRPr="00A478C8">
        <w:rPr>
          <w:rFonts w:ascii="Gisha" w:hAnsi="Gisha" w:cs="Gisha"/>
          <w:sz w:val="20"/>
          <w:szCs w:val="20"/>
        </w:rPr>
        <w:t xml:space="preserve"> 2022 </w:t>
      </w:r>
      <w:r>
        <w:rPr>
          <w:rFonts w:ascii="Gisha" w:hAnsi="Gisha" w:cs="Gisha"/>
          <w:sz w:val="20"/>
          <w:szCs w:val="20"/>
        </w:rPr>
        <w:t xml:space="preserve">portant </w:t>
      </w:r>
      <w:r w:rsidRPr="00FE6DF0">
        <w:rPr>
          <w:rFonts w:ascii="Gisha" w:hAnsi="Gisha" w:cs="Gisha"/>
          <w:sz w:val="20"/>
          <w:szCs w:val="20"/>
        </w:rPr>
        <w:t xml:space="preserve">constitution d’un groupement de commandes </w:t>
      </w:r>
      <w:r>
        <w:rPr>
          <w:rFonts w:ascii="Gisha" w:hAnsi="Gisha" w:cs="Gisha"/>
          <w:sz w:val="20"/>
          <w:szCs w:val="20"/>
        </w:rPr>
        <w:t>entre la commune de Saint-Rémy-de-</w:t>
      </w:r>
      <w:r w:rsidRPr="00FE6DF0">
        <w:rPr>
          <w:rFonts w:ascii="Gisha" w:hAnsi="Gisha" w:cs="Gisha"/>
          <w:sz w:val="20"/>
          <w:szCs w:val="20"/>
        </w:rPr>
        <w:t>Provence et la Communauté de Communes de la Vallée des Baux-Alpille</w:t>
      </w:r>
      <w:r>
        <w:rPr>
          <w:rFonts w:ascii="Gisha" w:hAnsi="Gisha" w:cs="Gisha"/>
          <w:sz w:val="20"/>
          <w:szCs w:val="20"/>
        </w:rPr>
        <w:t xml:space="preserve">s pour la passation d’un marché </w:t>
      </w:r>
      <w:r w:rsidRPr="00FE6DF0">
        <w:rPr>
          <w:rFonts w:ascii="Gisha" w:hAnsi="Gisha" w:cs="Gisha"/>
          <w:sz w:val="20"/>
          <w:szCs w:val="20"/>
        </w:rPr>
        <w:t>de maîtrise d’œuvre et d’un marché de travaux pour l’opération d’a</w:t>
      </w:r>
      <w:r>
        <w:rPr>
          <w:rFonts w:ascii="Gisha" w:hAnsi="Gisha" w:cs="Gisha"/>
          <w:sz w:val="20"/>
          <w:szCs w:val="20"/>
        </w:rPr>
        <w:t xml:space="preserve">ménagement de l’entrée Ouest de </w:t>
      </w:r>
      <w:r w:rsidRPr="00FE6DF0">
        <w:rPr>
          <w:rFonts w:ascii="Gisha" w:hAnsi="Gisha" w:cs="Gisha"/>
          <w:sz w:val="20"/>
          <w:szCs w:val="20"/>
        </w:rPr>
        <w:t>l’agglomération</w:t>
      </w:r>
      <w:r>
        <w:rPr>
          <w:rFonts w:ascii="Gisha" w:hAnsi="Gisha" w:cs="Gisha"/>
          <w:sz w:val="20"/>
          <w:szCs w:val="20"/>
        </w:rPr>
        <w:t xml:space="preserve"> ; </w:t>
      </w:r>
    </w:p>
    <w:p w14:paraId="22AAC437" w14:textId="2B2BDAE3" w:rsidR="007C2618" w:rsidRPr="00FE6DF0" w:rsidRDefault="008546F0" w:rsidP="00DD5B39">
      <w:pPr>
        <w:suppressAutoHyphens/>
        <w:autoSpaceDN w:val="0"/>
        <w:spacing w:after="12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FE6DF0">
        <w:rPr>
          <w:rFonts w:ascii="Gisha" w:hAnsi="Gisha" w:cs="Gisha"/>
          <w:b/>
          <w:sz w:val="20"/>
          <w:szCs w:val="20"/>
        </w:rPr>
        <w:t>Vu</w:t>
      </w:r>
      <w:r w:rsidRPr="00FE6DF0">
        <w:rPr>
          <w:rFonts w:ascii="Gisha" w:hAnsi="Gisha" w:cs="Gisha"/>
          <w:sz w:val="20"/>
          <w:szCs w:val="20"/>
        </w:rPr>
        <w:t xml:space="preserve"> </w:t>
      </w:r>
      <w:r w:rsidR="00FE6DF0" w:rsidRPr="00FE6DF0">
        <w:rPr>
          <w:rFonts w:ascii="Gisha" w:hAnsi="Gisha" w:cs="Gisha"/>
          <w:sz w:val="20"/>
          <w:szCs w:val="20"/>
        </w:rPr>
        <w:t>la</w:t>
      </w:r>
      <w:r w:rsidR="0095071D" w:rsidRPr="00FE6DF0">
        <w:rPr>
          <w:rFonts w:ascii="Gisha" w:hAnsi="Gisha" w:cs="Gisha"/>
          <w:sz w:val="20"/>
          <w:szCs w:val="20"/>
        </w:rPr>
        <w:t xml:space="preserve"> conve</w:t>
      </w:r>
      <w:r w:rsidR="00DD5B39" w:rsidRPr="00FE6DF0">
        <w:rPr>
          <w:rFonts w:ascii="Gisha" w:hAnsi="Gisha" w:cs="Gisha"/>
          <w:sz w:val="20"/>
          <w:szCs w:val="20"/>
        </w:rPr>
        <w:t xml:space="preserve">ntion </w:t>
      </w:r>
      <w:r w:rsidR="00FE6DF0" w:rsidRPr="00FE6DF0">
        <w:rPr>
          <w:rFonts w:ascii="Gisha" w:hAnsi="Gisha" w:cs="Gisha"/>
          <w:sz w:val="20"/>
          <w:szCs w:val="20"/>
        </w:rPr>
        <w:t>entre la commune de Saint-Rémy-de-Provence et la Communauté de Communes de la Vallée des Baux-Alpilles pour la constitution d’un groupement de commandes en vue de l’opération d’aménagement de l’entrée Ouest de l’agglomération ;</w:t>
      </w:r>
    </w:p>
    <w:p w14:paraId="10D854E7" w14:textId="206037B7" w:rsidR="007E72AD" w:rsidRDefault="004B71A1" w:rsidP="00871F2F">
      <w:pPr>
        <w:spacing w:after="60" w:line="240" w:lineRule="auto"/>
        <w:jc w:val="both"/>
        <w:rPr>
          <w:rFonts w:ascii="Arial" w:hAnsi="Arial" w:cs="Arial"/>
        </w:rPr>
      </w:pPr>
      <w:r w:rsidRPr="00FE6DF0">
        <w:rPr>
          <w:rFonts w:ascii="Gisha" w:hAnsi="Gisha" w:cs="Gisha"/>
          <w:b/>
          <w:bCs/>
          <w:sz w:val="20"/>
          <w:szCs w:val="20"/>
        </w:rPr>
        <w:t>Considérant</w:t>
      </w:r>
      <w:r w:rsidR="007C2618" w:rsidRPr="00FE6DF0">
        <w:rPr>
          <w:rFonts w:ascii="Gisha" w:hAnsi="Gisha" w:cs="Gisha"/>
          <w:sz w:val="20"/>
          <w:szCs w:val="20"/>
        </w:rPr>
        <w:t xml:space="preserve"> </w:t>
      </w:r>
      <w:r w:rsidR="007C2618" w:rsidRPr="00FE6DF0">
        <w:rPr>
          <w:rFonts w:ascii="Gisha" w:hAnsi="Gisha" w:cs="Gisha"/>
          <w:sz w:val="20"/>
        </w:rPr>
        <w:t xml:space="preserve">la </w:t>
      </w:r>
      <w:r w:rsidR="00FE6DF0" w:rsidRPr="00FE6DF0">
        <w:rPr>
          <w:rFonts w:ascii="Gisha" w:hAnsi="Gisha" w:cs="Gisha"/>
          <w:sz w:val="20"/>
        </w:rPr>
        <w:t>constitution d’un</w:t>
      </w:r>
      <w:r w:rsidR="007C2618" w:rsidRPr="00FE6DF0">
        <w:rPr>
          <w:rFonts w:ascii="Gisha" w:hAnsi="Gisha" w:cs="Gisha"/>
          <w:sz w:val="20"/>
        </w:rPr>
        <w:t xml:space="preserve"> groupement de commande entre la Communauté de Communes Vallée des Baux-Alpilles et la Commune de Saint-Rémy-de-Provence afin de </w:t>
      </w:r>
      <w:r w:rsidR="007E72AD" w:rsidRPr="00FE6DF0">
        <w:rPr>
          <w:rFonts w:ascii="Gisha" w:hAnsi="Gisha" w:cs="Gisha"/>
          <w:sz w:val="20"/>
        </w:rPr>
        <w:t xml:space="preserve">requalifier l’entrée Ouest de l’agglomération : avenue </w:t>
      </w:r>
      <w:proofErr w:type="spellStart"/>
      <w:r w:rsidR="007E72AD" w:rsidRPr="00FE6DF0">
        <w:rPr>
          <w:rFonts w:ascii="Gisha" w:hAnsi="Gisha" w:cs="Gisha"/>
          <w:sz w:val="20"/>
        </w:rPr>
        <w:t>Fauconnet</w:t>
      </w:r>
      <w:proofErr w:type="spellEnd"/>
      <w:r w:rsidR="007E72AD" w:rsidRPr="00FE6DF0">
        <w:rPr>
          <w:rFonts w:ascii="Gisha" w:hAnsi="Gisha" w:cs="Gisha"/>
          <w:sz w:val="20"/>
        </w:rPr>
        <w:t>, avenue Albert Gleizes et la réfection des réseaux humides de la rue Camille Pelletan.</w:t>
      </w:r>
      <w:r w:rsidR="007E72AD">
        <w:rPr>
          <w:rFonts w:ascii="Arial" w:hAnsi="Arial" w:cs="Arial"/>
        </w:rPr>
        <w:t xml:space="preserve"> </w:t>
      </w:r>
    </w:p>
    <w:p w14:paraId="45AA1357" w14:textId="56DBAB4F" w:rsidR="007E72AD" w:rsidRPr="00DD5B39" w:rsidRDefault="004B71A1" w:rsidP="00871F2F">
      <w:pPr>
        <w:spacing w:after="60" w:line="240" w:lineRule="auto"/>
        <w:jc w:val="both"/>
        <w:rPr>
          <w:rFonts w:ascii="Gisha" w:hAnsi="Gisha" w:cs="Gisha"/>
          <w:sz w:val="20"/>
        </w:rPr>
      </w:pPr>
      <w:r w:rsidRPr="004B71A1">
        <w:rPr>
          <w:rFonts w:ascii="Gisha" w:hAnsi="Gisha" w:cs="Gisha"/>
          <w:b/>
          <w:bCs/>
          <w:sz w:val="20"/>
        </w:rPr>
        <w:t xml:space="preserve">Considérant </w:t>
      </w:r>
      <w:r>
        <w:rPr>
          <w:rFonts w:ascii="Gisha" w:hAnsi="Gisha" w:cs="Gisha"/>
          <w:sz w:val="20"/>
        </w:rPr>
        <w:t>que l</w:t>
      </w:r>
      <w:r w:rsidR="007C2618" w:rsidRPr="00E67645">
        <w:rPr>
          <w:rFonts w:ascii="Gisha" w:hAnsi="Gisha" w:cs="Gisha"/>
          <w:sz w:val="20"/>
        </w:rPr>
        <w:t xml:space="preserve">es travaux </w:t>
      </w:r>
      <w:r w:rsidR="007E72AD" w:rsidRPr="007E72AD">
        <w:rPr>
          <w:rFonts w:ascii="Gisha" w:hAnsi="Gisha" w:cs="Gisha"/>
          <w:sz w:val="20"/>
        </w:rPr>
        <w:t>consistent en l’amélioration et ou la création de cheminements doux, la réfection de la voie, la modernisation de l’éclairage public, la reprise des réseaux d'irrigation, la possibilité d'enfouissement et/ou de mise en discrétion des réseaux secs (</w:t>
      </w:r>
      <w:r w:rsidR="00DD5B39">
        <w:rPr>
          <w:rFonts w:ascii="Gisha" w:hAnsi="Gisha" w:cs="Gisha"/>
          <w:sz w:val="20"/>
        </w:rPr>
        <w:t>électricité, télécommunication, etc.</w:t>
      </w:r>
      <w:r w:rsidR="007E72AD" w:rsidRPr="007E72AD">
        <w:rPr>
          <w:rFonts w:ascii="Gisha" w:hAnsi="Gisha" w:cs="Gisha"/>
          <w:sz w:val="20"/>
        </w:rPr>
        <w:t>), l’</w:t>
      </w:r>
      <w:r w:rsidR="00DD5B39">
        <w:rPr>
          <w:rFonts w:ascii="Gisha" w:hAnsi="Gisha" w:cs="Gisha"/>
          <w:sz w:val="20"/>
        </w:rPr>
        <w:t>aménagement d’espaces paysagers ;</w:t>
      </w:r>
    </w:p>
    <w:p w14:paraId="4D2204B6" w14:textId="2AB5DAA8" w:rsidR="00D40004" w:rsidRDefault="004B71A1" w:rsidP="00871F2F">
      <w:pPr>
        <w:spacing w:after="60" w:line="240" w:lineRule="auto"/>
        <w:jc w:val="both"/>
        <w:rPr>
          <w:rFonts w:ascii="Gisha" w:hAnsi="Gisha" w:cs="Gisha"/>
          <w:sz w:val="20"/>
        </w:rPr>
      </w:pPr>
      <w:r w:rsidRPr="004B71A1">
        <w:rPr>
          <w:rFonts w:ascii="Gisha" w:hAnsi="Gisha" w:cs="Gisha"/>
          <w:b/>
          <w:bCs/>
          <w:sz w:val="20"/>
        </w:rPr>
        <w:t xml:space="preserve">Considérant </w:t>
      </w:r>
      <w:r>
        <w:rPr>
          <w:rFonts w:ascii="Gisha" w:hAnsi="Gisha" w:cs="Gisha"/>
          <w:sz w:val="20"/>
        </w:rPr>
        <w:t>qu’u</w:t>
      </w:r>
      <w:r w:rsidR="007C2618">
        <w:rPr>
          <w:rFonts w:ascii="Gisha" w:hAnsi="Gisha" w:cs="Gisha"/>
          <w:sz w:val="20"/>
        </w:rPr>
        <w:t>ne partie des travaux consiste en la prise en compte</w:t>
      </w:r>
      <w:r w:rsidR="007C2618" w:rsidRPr="00E67645">
        <w:rPr>
          <w:rFonts w:ascii="Gisha" w:hAnsi="Gisha" w:cs="Gisha"/>
          <w:sz w:val="20"/>
        </w:rPr>
        <w:t xml:space="preserve"> des problèmes </w:t>
      </w:r>
      <w:r w:rsidR="007E72AD" w:rsidRPr="007E72AD">
        <w:rPr>
          <w:rFonts w:ascii="Gisha" w:hAnsi="Gisha" w:cs="Gisha"/>
          <w:sz w:val="20"/>
        </w:rPr>
        <w:t>d'écoulement d'eau pluviale, la réfection et/ou le redimensionnement des réseaux d'eau potable et d'eau usée y compris les branchements.</w:t>
      </w:r>
    </w:p>
    <w:p w14:paraId="69C9699C" w14:textId="028FBD2A" w:rsidR="0034107E" w:rsidRPr="0034107E" w:rsidRDefault="00D40004" w:rsidP="00DD5B39">
      <w:pPr>
        <w:spacing w:after="0" w:line="240" w:lineRule="auto"/>
        <w:rPr>
          <w:rFonts w:ascii="Gisha" w:hAnsi="Gisha" w:cs="Gisha"/>
          <w:sz w:val="20"/>
        </w:rPr>
      </w:pPr>
      <w:r w:rsidRPr="00D40004">
        <w:rPr>
          <w:rFonts w:ascii="Gisha" w:hAnsi="Gisha" w:cs="Gisha"/>
          <w:b/>
          <w:bCs/>
          <w:sz w:val="20"/>
        </w:rPr>
        <w:t>Considérant</w:t>
      </w:r>
      <w:r>
        <w:rPr>
          <w:rFonts w:ascii="Gisha" w:hAnsi="Gisha" w:cs="Gisha"/>
          <w:sz w:val="20"/>
        </w:rPr>
        <w:t xml:space="preserve"> que </w:t>
      </w:r>
      <w:r w:rsidRPr="00D40004">
        <w:rPr>
          <w:rFonts w:ascii="Gisha" w:hAnsi="Gisha" w:cs="Gisha"/>
          <w:sz w:val="20"/>
        </w:rPr>
        <w:t>l’estimation globale des travaux</w:t>
      </w:r>
      <w:r w:rsidR="00645DFE" w:rsidRPr="00645DFE">
        <w:rPr>
          <w:rFonts w:ascii="Gisha" w:hAnsi="Gisha" w:cs="Gisha"/>
          <w:sz w:val="20"/>
        </w:rPr>
        <w:t xml:space="preserve"> </w:t>
      </w:r>
      <w:r w:rsidR="006C031C">
        <w:rPr>
          <w:rFonts w:ascii="Gisha" w:hAnsi="Gisha" w:cs="Gisha"/>
          <w:sz w:val="20"/>
        </w:rPr>
        <w:t>était initialement</w:t>
      </w:r>
      <w:r w:rsidR="00645DFE" w:rsidRPr="00645DFE">
        <w:rPr>
          <w:rFonts w:ascii="Gisha" w:hAnsi="Gisha" w:cs="Gisha"/>
          <w:sz w:val="20"/>
        </w:rPr>
        <w:t xml:space="preserve"> </w:t>
      </w:r>
      <w:r w:rsidR="0034107E" w:rsidRPr="0034107E">
        <w:rPr>
          <w:rFonts w:ascii="Gisha" w:hAnsi="Gisha" w:cs="Gisha"/>
          <w:sz w:val="20"/>
        </w:rPr>
        <w:t>de 2 980 000 € HT</w:t>
      </w:r>
      <w:r w:rsidR="006C031C">
        <w:rPr>
          <w:rFonts w:ascii="Gisha" w:hAnsi="Gisha" w:cs="Gisha"/>
          <w:sz w:val="20"/>
        </w:rPr>
        <w:t>,</w:t>
      </w:r>
      <w:r w:rsidR="0034107E" w:rsidRPr="0034107E">
        <w:rPr>
          <w:rFonts w:ascii="Gisha" w:hAnsi="Gisha" w:cs="Gisha"/>
          <w:sz w:val="20"/>
        </w:rPr>
        <w:t xml:space="preserve"> répartie comme suit :</w:t>
      </w:r>
    </w:p>
    <w:p w14:paraId="4B88A0E7" w14:textId="77777777" w:rsidR="00DD5B39" w:rsidRDefault="0034107E" w:rsidP="00DD5B39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isha" w:hAnsi="Gisha" w:cs="Gisha"/>
          <w:sz w:val="20"/>
        </w:rPr>
      </w:pPr>
      <w:r w:rsidRPr="00DD5B39">
        <w:rPr>
          <w:rFonts w:ascii="Gisha" w:hAnsi="Gisha" w:cs="Gisha"/>
          <w:sz w:val="20"/>
        </w:rPr>
        <w:t>Aménagement des voies : 2 100 000,00 € HT</w:t>
      </w:r>
    </w:p>
    <w:p w14:paraId="1C16A7D2" w14:textId="77777777" w:rsidR="00DD5B39" w:rsidRDefault="0034107E" w:rsidP="00DD5B39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isha" w:hAnsi="Gisha" w:cs="Gisha"/>
          <w:sz w:val="20"/>
        </w:rPr>
      </w:pPr>
      <w:r w:rsidRPr="00DD5B39">
        <w:rPr>
          <w:rFonts w:ascii="Gisha" w:hAnsi="Gisha" w:cs="Gisha"/>
          <w:sz w:val="20"/>
        </w:rPr>
        <w:t>Réfection des réseaux d’eau potable : 275 000,00 € HT</w:t>
      </w:r>
    </w:p>
    <w:p w14:paraId="0ABF45BA" w14:textId="77777777" w:rsidR="00DD5B39" w:rsidRDefault="0034107E" w:rsidP="00DD5B39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isha" w:hAnsi="Gisha" w:cs="Gisha"/>
          <w:sz w:val="20"/>
        </w:rPr>
      </w:pPr>
      <w:r w:rsidRPr="00DD5B39">
        <w:rPr>
          <w:rFonts w:ascii="Gisha" w:hAnsi="Gisha" w:cs="Gisha"/>
          <w:sz w:val="20"/>
        </w:rPr>
        <w:t>Réfection des réseaux d’eau usée : 315 000,00 € HT</w:t>
      </w:r>
    </w:p>
    <w:p w14:paraId="31F5E151" w14:textId="19F46DDE" w:rsidR="007E72AD" w:rsidRDefault="0034107E" w:rsidP="00DD5B39">
      <w:pPr>
        <w:pStyle w:val="Paragraphedeliste"/>
        <w:numPr>
          <w:ilvl w:val="0"/>
          <w:numId w:val="15"/>
        </w:numPr>
        <w:spacing w:after="60"/>
        <w:ind w:left="714" w:hanging="357"/>
        <w:rPr>
          <w:rFonts w:ascii="Gisha" w:hAnsi="Gisha" w:cs="Gisha"/>
          <w:sz w:val="20"/>
        </w:rPr>
      </w:pPr>
      <w:r w:rsidRPr="00DD5B39">
        <w:rPr>
          <w:rFonts w:ascii="Gisha" w:hAnsi="Gisha" w:cs="Gisha"/>
          <w:sz w:val="20"/>
        </w:rPr>
        <w:t>Réfection des réseaux d’eau pluviale : 290 000,00 HT</w:t>
      </w:r>
    </w:p>
    <w:p w14:paraId="75FA985D" w14:textId="732D9972" w:rsidR="003A627A" w:rsidRPr="00871F2F" w:rsidRDefault="003A627A" w:rsidP="006C031C">
      <w:pPr>
        <w:spacing w:after="0"/>
        <w:jc w:val="both"/>
        <w:rPr>
          <w:rFonts w:ascii="Gisha" w:hAnsi="Gisha" w:cs="Gisha"/>
          <w:sz w:val="20"/>
        </w:rPr>
      </w:pPr>
      <w:r w:rsidRPr="003A627A">
        <w:rPr>
          <w:rFonts w:ascii="Gisha" w:hAnsi="Gisha" w:cs="Gisha"/>
          <w:b/>
          <w:bCs/>
          <w:sz w:val="20"/>
        </w:rPr>
        <w:t>Considérant</w:t>
      </w:r>
      <w:r>
        <w:rPr>
          <w:rFonts w:ascii="Gisha" w:hAnsi="Gisha" w:cs="Gisha"/>
          <w:sz w:val="20"/>
        </w:rPr>
        <w:t xml:space="preserve"> les résultats de l’étude de la maitrise d’œuvre et la réévaluation de l’estimation globale des </w:t>
      </w:r>
      <w:r w:rsidRPr="00871F2F">
        <w:rPr>
          <w:rFonts w:ascii="Gisha" w:hAnsi="Gisha" w:cs="Gisha"/>
          <w:sz w:val="20"/>
        </w:rPr>
        <w:t xml:space="preserve">travaux </w:t>
      </w:r>
      <w:r w:rsidR="006C031C">
        <w:rPr>
          <w:rFonts w:ascii="Gisha" w:hAnsi="Gisha" w:cs="Gisha"/>
          <w:sz w:val="20"/>
        </w:rPr>
        <w:t xml:space="preserve">à 3 309 000 € HT, </w:t>
      </w:r>
      <w:r w:rsidRPr="00871F2F">
        <w:rPr>
          <w:rFonts w:ascii="Gisha" w:hAnsi="Gisha" w:cs="Gisha"/>
          <w:sz w:val="20"/>
        </w:rPr>
        <w:t>répartie comme suit :</w:t>
      </w:r>
    </w:p>
    <w:p w14:paraId="3DAE5AA0" w14:textId="460A78F4" w:rsidR="003A627A" w:rsidRPr="00871F2F" w:rsidRDefault="003A627A" w:rsidP="003A627A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isha" w:hAnsi="Gisha" w:cs="Gisha"/>
          <w:sz w:val="20"/>
        </w:rPr>
      </w:pPr>
      <w:r w:rsidRPr="00871F2F">
        <w:rPr>
          <w:rFonts w:ascii="Gisha" w:hAnsi="Gisha" w:cs="Gisha"/>
          <w:sz w:val="20"/>
        </w:rPr>
        <w:t xml:space="preserve">Aménagement des voies : </w:t>
      </w:r>
      <w:r w:rsidR="00C2273C">
        <w:rPr>
          <w:rFonts w:ascii="Gisha" w:hAnsi="Gisha" w:cs="Gisha"/>
          <w:sz w:val="20"/>
        </w:rPr>
        <w:t xml:space="preserve">NC (initialement </w:t>
      </w:r>
      <w:r w:rsidRPr="00871F2F">
        <w:rPr>
          <w:rFonts w:ascii="Gisha" w:hAnsi="Gisha" w:cs="Gisha"/>
          <w:sz w:val="20"/>
        </w:rPr>
        <w:t>2 100 000,00 € HT</w:t>
      </w:r>
      <w:r w:rsidR="00C2273C">
        <w:rPr>
          <w:rFonts w:ascii="Gisha" w:hAnsi="Gisha" w:cs="Gisha"/>
          <w:sz w:val="20"/>
        </w:rPr>
        <w:t>)</w:t>
      </w:r>
    </w:p>
    <w:p w14:paraId="64D7892F" w14:textId="7380030C" w:rsidR="003A627A" w:rsidRPr="00EF57E5" w:rsidRDefault="003A627A" w:rsidP="003A627A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isha" w:hAnsi="Gisha" w:cs="Gisha"/>
          <w:sz w:val="20"/>
        </w:rPr>
      </w:pPr>
      <w:r w:rsidRPr="00EF57E5">
        <w:rPr>
          <w:rFonts w:ascii="Gisha" w:hAnsi="Gisha" w:cs="Gisha"/>
          <w:sz w:val="20"/>
        </w:rPr>
        <w:t xml:space="preserve">Réfection des réseaux d’eau potable : </w:t>
      </w:r>
      <w:r w:rsidR="00EF57E5" w:rsidRPr="00EF57E5">
        <w:rPr>
          <w:rFonts w:ascii="Gisha" w:hAnsi="Gisha" w:cs="Gisha"/>
          <w:sz w:val="20"/>
        </w:rPr>
        <w:t>395</w:t>
      </w:r>
      <w:r w:rsidRPr="00EF57E5">
        <w:rPr>
          <w:rFonts w:ascii="Gisha" w:hAnsi="Gisha" w:cs="Gisha"/>
          <w:sz w:val="20"/>
        </w:rPr>
        <w:t> 000,00 € HT</w:t>
      </w:r>
    </w:p>
    <w:p w14:paraId="3BB6C0D8" w14:textId="30B9A5F4" w:rsidR="003A627A" w:rsidRPr="00EF57E5" w:rsidRDefault="003A627A" w:rsidP="003A627A">
      <w:pPr>
        <w:pStyle w:val="Paragraphedeliste"/>
        <w:numPr>
          <w:ilvl w:val="0"/>
          <w:numId w:val="15"/>
        </w:numPr>
        <w:spacing w:after="0" w:line="240" w:lineRule="auto"/>
        <w:contextualSpacing w:val="0"/>
        <w:rPr>
          <w:rFonts w:ascii="Gisha" w:hAnsi="Gisha" w:cs="Gisha"/>
          <w:sz w:val="20"/>
        </w:rPr>
      </w:pPr>
      <w:r w:rsidRPr="00EF57E5">
        <w:rPr>
          <w:rFonts w:ascii="Gisha" w:hAnsi="Gisha" w:cs="Gisha"/>
          <w:sz w:val="20"/>
        </w:rPr>
        <w:t xml:space="preserve">Réfection des réseaux d’eau usée : </w:t>
      </w:r>
      <w:r w:rsidR="00EF57E5" w:rsidRPr="00EF57E5">
        <w:rPr>
          <w:rFonts w:ascii="Gisha" w:hAnsi="Gisha" w:cs="Gisha"/>
          <w:sz w:val="20"/>
        </w:rPr>
        <w:t>524 000</w:t>
      </w:r>
      <w:r w:rsidRPr="00EF57E5">
        <w:rPr>
          <w:rFonts w:ascii="Gisha" w:hAnsi="Gisha" w:cs="Gisha"/>
          <w:sz w:val="20"/>
        </w:rPr>
        <w:t>,00 € HT</w:t>
      </w:r>
    </w:p>
    <w:p w14:paraId="616C3EC0" w14:textId="37618FF1" w:rsidR="003A627A" w:rsidRPr="00EF57E5" w:rsidRDefault="003A627A" w:rsidP="003A627A">
      <w:pPr>
        <w:pStyle w:val="Paragraphedeliste"/>
        <w:numPr>
          <w:ilvl w:val="0"/>
          <w:numId w:val="15"/>
        </w:numPr>
        <w:spacing w:after="60"/>
        <w:ind w:left="714" w:hanging="357"/>
        <w:rPr>
          <w:rFonts w:ascii="Gisha" w:hAnsi="Gisha" w:cs="Gisha"/>
          <w:sz w:val="20"/>
        </w:rPr>
      </w:pPr>
      <w:r w:rsidRPr="00EF57E5">
        <w:rPr>
          <w:rFonts w:ascii="Gisha" w:hAnsi="Gisha" w:cs="Gisha"/>
          <w:sz w:val="20"/>
        </w:rPr>
        <w:t>Réfection des réseaux d’eau pluviale : 290 000,00 HT</w:t>
      </w:r>
    </w:p>
    <w:p w14:paraId="68607B80" w14:textId="0FE1A08C" w:rsidR="00261404" w:rsidRDefault="004B71A1" w:rsidP="007E72AD">
      <w:pPr>
        <w:spacing w:after="0" w:line="240" w:lineRule="auto"/>
        <w:jc w:val="both"/>
        <w:rPr>
          <w:rFonts w:ascii="Gisha" w:hAnsi="Gisha" w:cs="Gisha"/>
          <w:sz w:val="20"/>
        </w:rPr>
      </w:pPr>
      <w:r w:rsidRPr="004B71A1">
        <w:rPr>
          <w:rFonts w:ascii="Gisha" w:hAnsi="Gisha" w:cs="Gisha"/>
          <w:b/>
          <w:bCs/>
          <w:sz w:val="20"/>
        </w:rPr>
        <w:t xml:space="preserve">Considérant </w:t>
      </w:r>
      <w:r>
        <w:rPr>
          <w:rFonts w:ascii="Gisha" w:hAnsi="Gisha" w:cs="Gisha"/>
          <w:sz w:val="20"/>
        </w:rPr>
        <w:t>que la</w:t>
      </w:r>
      <w:r w:rsidR="00261404" w:rsidRPr="00E67645">
        <w:rPr>
          <w:rFonts w:ascii="Gisha" w:hAnsi="Gisha" w:cs="Gisha"/>
          <w:sz w:val="20"/>
        </w:rPr>
        <w:t xml:space="preserve"> convention précis</w:t>
      </w:r>
      <w:r w:rsidR="000B747B">
        <w:rPr>
          <w:rFonts w:ascii="Gisha" w:hAnsi="Gisha" w:cs="Gisha"/>
          <w:sz w:val="20"/>
        </w:rPr>
        <w:t>e</w:t>
      </w:r>
      <w:r w:rsidR="00261404" w:rsidRPr="00E67645">
        <w:rPr>
          <w:rFonts w:ascii="Gisha" w:hAnsi="Gisha" w:cs="Gisha"/>
          <w:sz w:val="20"/>
        </w:rPr>
        <w:t xml:space="preserve"> les obligations des parties et les modalités de fonctionnement (paiement pour chaque partie au contrat de la part correspondant à ses compétences)</w:t>
      </w:r>
      <w:r>
        <w:rPr>
          <w:rFonts w:ascii="Gisha" w:hAnsi="Gisha" w:cs="Gisha"/>
          <w:sz w:val="20"/>
        </w:rPr>
        <w:t> ;</w:t>
      </w:r>
      <w:r w:rsidR="00261404" w:rsidRPr="00E67645">
        <w:rPr>
          <w:rFonts w:ascii="Gisha" w:hAnsi="Gisha" w:cs="Gisha"/>
          <w:sz w:val="20"/>
        </w:rPr>
        <w:t xml:space="preserve"> </w:t>
      </w:r>
    </w:p>
    <w:p w14:paraId="5DD8E736" w14:textId="41747819" w:rsidR="000315EF" w:rsidRDefault="000315EF" w:rsidP="007E72AD">
      <w:pPr>
        <w:spacing w:after="0" w:line="240" w:lineRule="auto"/>
        <w:jc w:val="both"/>
        <w:rPr>
          <w:rFonts w:ascii="Gisha" w:hAnsi="Gisha" w:cs="Gisha"/>
          <w:sz w:val="20"/>
        </w:rPr>
      </w:pPr>
    </w:p>
    <w:p w14:paraId="2C302E73" w14:textId="0886D0B8" w:rsidR="000315EF" w:rsidRDefault="000315EF" w:rsidP="007E72AD">
      <w:pPr>
        <w:spacing w:after="0" w:line="240" w:lineRule="auto"/>
        <w:jc w:val="both"/>
        <w:rPr>
          <w:rFonts w:ascii="Gisha" w:hAnsi="Gisha" w:cs="Gisha"/>
          <w:sz w:val="20"/>
        </w:rPr>
      </w:pPr>
    </w:p>
    <w:p w14:paraId="3701DB0A" w14:textId="3ED27F6E" w:rsidR="000315EF" w:rsidRDefault="000315EF" w:rsidP="007E72AD">
      <w:pPr>
        <w:spacing w:after="0" w:line="240" w:lineRule="auto"/>
        <w:jc w:val="both"/>
        <w:rPr>
          <w:rFonts w:ascii="Gisha" w:hAnsi="Gisha" w:cs="Gisha"/>
          <w:sz w:val="20"/>
        </w:rPr>
      </w:pPr>
    </w:p>
    <w:p w14:paraId="2C6F78F4" w14:textId="4008EBE7" w:rsidR="000315EF" w:rsidRDefault="000315EF" w:rsidP="007E72AD">
      <w:pPr>
        <w:spacing w:after="0" w:line="240" w:lineRule="auto"/>
        <w:jc w:val="both"/>
        <w:rPr>
          <w:rFonts w:ascii="Gisha" w:hAnsi="Gisha" w:cs="Gisha"/>
          <w:sz w:val="20"/>
        </w:rPr>
      </w:pPr>
    </w:p>
    <w:p w14:paraId="314EE5E5" w14:textId="659E46AA" w:rsidR="000315EF" w:rsidRDefault="000315EF" w:rsidP="007E72AD">
      <w:pPr>
        <w:spacing w:after="0" w:line="240" w:lineRule="auto"/>
        <w:jc w:val="both"/>
        <w:rPr>
          <w:rFonts w:ascii="Gisha" w:hAnsi="Gisha" w:cs="Gisha"/>
          <w:sz w:val="20"/>
        </w:rPr>
      </w:pPr>
    </w:p>
    <w:p w14:paraId="6ED40D2D" w14:textId="4ADBF735" w:rsidR="007C2618" w:rsidRPr="00871F2F" w:rsidRDefault="007C2618" w:rsidP="00787CBD">
      <w:pPr>
        <w:spacing w:after="0" w:line="240" w:lineRule="auto"/>
        <w:jc w:val="both"/>
        <w:rPr>
          <w:rFonts w:ascii="Gisha" w:hAnsi="Gisha" w:cs="Gisha"/>
          <w:sz w:val="24"/>
          <w:szCs w:val="20"/>
        </w:rPr>
      </w:pPr>
    </w:p>
    <w:p w14:paraId="5FDF85DD" w14:textId="77777777" w:rsidR="002A5692" w:rsidRPr="008E26CF" w:rsidRDefault="00AD285C" w:rsidP="002A5692">
      <w:pPr>
        <w:spacing w:after="0"/>
        <w:jc w:val="center"/>
        <w:rPr>
          <w:rFonts w:ascii="Gisha" w:hAnsi="Gisha" w:cs="Gisha"/>
          <w:b/>
          <w:sz w:val="24"/>
          <w:szCs w:val="20"/>
        </w:rPr>
      </w:pPr>
      <w:r w:rsidRPr="008E26CF">
        <w:rPr>
          <w:rFonts w:ascii="Gisha" w:hAnsi="Gisha" w:cs="Gisha"/>
          <w:b/>
          <w:sz w:val="24"/>
          <w:szCs w:val="20"/>
        </w:rPr>
        <w:t xml:space="preserve">Délibère : </w:t>
      </w:r>
    </w:p>
    <w:p w14:paraId="1D1F5D22" w14:textId="77777777" w:rsidR="00A175F9" w:rsidRPr="00911502" w:rsidRDefault="00A175F9" w:rsidP="00B94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sz w:val="24"/>
          <w:szCs w:val="20"/>
        </w:rPr>
      </w:pPr>
    </w:p>
    <w:p w14:paraId="04DC99C8" w14:textId="301A2600" w:rsidR="00261404" w:rsidRDefault="002A5692" w:rsidP="005A2BDF">
      <w:pPr>
        <w:pStyle w:val="Corpsdetexte21"/>
        <w:rPr>
          <w:rFonts w:ascii="Gisha" w:hAnsi="Gisha" w:cs="Gisha"/>
        </w:rPr>
      </w:pPr>
      <w:r w:rsidRPr="005A2BDF">
        <w:rPr>
          <w:rFonts w:ascii="Gisha" w:hAnsi="Gisha" w:cs="Gisha"/>
          <w:b/>
        </w:rPr>
        <w:t xml:space="preserve">Article 1 : </w:t>
      </w:r>
      <w:r w:rsidR="00923EDF">
        <w:rPr>
          <w:rFonts w:ascii="Gisha" w:hAnsi="Gisha" w:cs="Gisha"/>
          <w:b/>
        </w:rPr>
        <w:t xml:space="preserve">Approuve </w:t>
      </w:r>
      <w:r w:rsidR="003A627A">
        <w:rPr>
          <w:rFonts w:ascii="Gisha" w:hAnsi="Gisha" w:cs="Gisha"/>
        </w:rPr>
        <w:t>la réévaluation de l’estimation des marchés de travaux pour le compte du</w:t>
      </w:r>
      <w:r w:rsidR="00261404" w:rsidRPr="005A2BDF">
        <w:rPr>
          <w:rFonts w:ascii="Gisha" w:hAnsi="Gisha" w:cs="Gisha"/>
        </w:rPr>
        <w:t xml:space="preserve"> groupement de commandes entre la </w:t>
      </w:r>
      <w:r w:rsidR="00FE6DF0">
        <w:rPr>
          <w:rFonts w:ascii="Gisha" w:hAnsi="Gisha" w:cs="Gisha"/>
        </w:rPr>
        <w:t>commune de Saint-Rémy-de-</w:t>
      </w:r>
      <w:r w:rsidR="00261404" w:rsidRPr="005A2BDF">
        <w:rPr>
          <w:rFonts w:ascii="Gisha" w:hAnsi="Gisha" w:cs="Gisha"/>
        </w:rPr>
        <w:t>Provence et la Communauté de Communes de la Vallée des Baux-Alpilles</w:t>
      </w:r>
      <w:r w:rsidR="00FE6DF0">
        <w:rPr>
          <w:rFonts w:ascii="Gisha" w:hAnsi="Gisha" w:cs="Gisha"/>
        </w:rPr>
        <w:t xml:space="preserve">. </w:t>
      </w:r>
    </w:p>
    <w:p w14:paraId="4A8CE57C" w14:textId="2F451B32" w:rsidR="009C2DEB" w:rsidRPr="00911502" w:rsidRDefault="009C2DEB" w:rsidP="005A2BDF">
      <w:pPr>
        <w:pStyle w:val="Corpsdetexte21"/>
        <w:rPr>
          <w:rFonts w:ascii="Gisha" w:hAnsi="Gisha" w:cs="Gisha"/>
          <w:sz w:val="28"/>
        </w:rPr>
      </w:pPr>
    </w:p>
    <w:p w14:paraId="6CF707A9" w14:textId="09EA161C" w:rsidR="00261404" w:rsidRPr="005A2BDF" w:rsidRDefault="005159AB" w:rsidP="005A2BDF">
      <w:pPr>
        <w:pStyle w:val="Corpsdetexte21"/>
        <w:rPr>
          <w:rFonts w:ascii="Gisha" w:hAnsi="Gisha" w:cs="Gisha"/>
        </w:rPr>
      </w:pPr>
      <w:r>
        <w:rPr>
          <w:rFonts w:ascii="Gisha" w:hAnsi="Gisha" w:cs="Gisha"/>
          <w:b/>
        </w:rPr>
        <w:t>Article </w:t>
      </w:r>
      <w:r w:rsidR="007F326A">
        <w:rPr>
          <w:rFonts w:ascii="Gisha" w:hAnsi="Gisha" w:cs="Gisha"/>
          <w:b/>
        </w:rPr>
        <w:t>2</w:t>
      </w:r>
      <w:r>
        <w:rPr>
          <w:rFonts w:ascii="Gisha" w:hAnsi="Gisha" w:cs="Gisha"/>
          <w:b/>
        </w:rPr>
        <w:t xml:space="preserve"> </w:t>
      </w:r>
      <w:r w:rsidR="002A5692" w:rsidRPr="00DD5B39">
        <w:rPr>
          <w:rFonts w:ascii="Gisha" w:hAnsi="Gisha" w:cs="Gisha"/>
          <w:b/>
        </w:rPr>
        <w:t>:</w:t>
      </w:r>
      <w:r w:rsidR="002A5692" w:rsidRPr="00DD5B39">
        <w:rPr>
          <w:rFonts w:ascii="Gisha" w:hAnsi="Gisha" w:cs="Gisha"/>
        </w:rPr>
        <w:t xml:space="preserve"> </w:t>
      </w:r>
      <w:r w:rsidR="0079308A" w:rsidRPr="00DD5B39">
        <w:rPr>
          <w:rFonts w:ascii="Gisha" w:hAnsi="Gisha" w:cs="Gisha"/>
          <w:b/>
        </w:rPr>
        <w:t>A</w:t>
      </w:r>
      <w:r w:rsidR="00405563" w:rsidRPr="00DD5B39">
        <w:rPr>
          <w:rFonts w:ascii="Gisha" w:hAnsi="Gisha" w:cs="Gisha"/>
          <w:b/>
        </w:rPr>
        <w:t>utorise</w:t>
      </w:r>
      <w:r w:rsidR="00B94798" w:rsidRPr="00DD5B39">
        <w:rPr>
          <w:rFonts w:ascii="Gisha" w:hAnsi="Gisha" w:cs="Gisha"/>
        </w:rPr>
        <w:t xml:space="preserve"> Monsieur le Président, </w:t>
      </w:r>
      <w:r w:rsidR="00DD5B39" w:rsidRPr="00DD5B39">
        <w:rPr>
          <w:rFonts w:ascii="Gisha" w:hAnsi="Gisha" w:cs="Gisha"/>
        </w:rPr>
        <w:t xml:space="preserve">ou son représentant, </w:t>
      </w:r>
      <w:r w:rsidR="00B94798" w:rsidRPr="00DD5B39">
        <w:rPr>
          <w:rFonts w:ascii="Gisha" w:hAnsi="Gisha" w:cs="Gisha"/>
        </w:rPr>
        <w:t>en tant que personne responsable,</w:t>
      </w:r>
      <w:r w:rsidR="00DD5B39" w:rsidRPr="00DD5B39">
        <w:rPr>
          <w:rFonts w:ascii="Gisha" w:hAnsi="Gisha" w:cs="Gisha"/>
        </w:rPr>
        <w:t xml:space="preserve"> d’une part,</w:t>
      </w:r>
      <w:r w:rsidR="00B94798" w:rsidRPr="00DD5B39">
        <w:rPr>
          <w:rFonts w:ascii="Gisha" w:hAnsi="Gisha" w:cs="Gisha"/>
        </w:rPr>
        <w:t xml:space="preserve"> à signer </w:t>
      </w:r>
      <w:r w:rsidR="00FD6EAA" w:rsidRPr="00DD5B39">
        <w:rPr>
          <w:rFonts w:ascii="Gisha" w:hAnsi="Gisha" w:cs="Gisha"/>
        </w:rPr>
        <w:t>tout document relatif aux marchés concernés par la présente</w:t>
      </w:r>
      <w:r w:rsidR="00DD5B39" w:rsidRPr="00DD5B39">
        <w:rPr>
          <w:rFonts w:ascii="Gisha" w:hAnsi="Gisha" w:cs="Gisha"/>
        </w:rPr>
        <w:t xml:space="preserve"> délibération,</w:t>
      </w:r>
      <w:r w:rsidR="00FD6EAA" w:rsidRPr="00DD5B39">
        <w:rPr>
          <w:rFonts w:ascii="Gisha" w:hAnsi="Gisha" w:cs="Gisha"/>
        </w:rPr>
        <w:t xml:space="preserve"> et d’autre part,</w:t>
      </w:r>
      <w:r w:rsidR="005A2BDF" w:rsidRPr="00DD5B39">
        <w:rPr>
          <w:rFonts w:ascii="Gisha" w:hAnsi="Gisha" w:cs="Gisha"/>
        </w:rPr>
        <w:t xml:space="preserve"> à exécuter les</w:t>
      </w:r>
      <w:r w:rsidR="00261404" w:rsidRPr="00DD5B39">
        <w:rPr>
          <w:rFonts w:ascii="Gisha" w:hAnsi="Gisha" w:cs="Gisha"/>
        </w:rPr>
        <w:t>dits marchés.</w:t>
      </w:r>
    </w:p>
    <w:p w14:paraId="532BFE74" w14:textId="3433CC29" w:rsidR="005407DF" w:rsidRPr="00911502" w:rsidRDefault="005407DF" w:rsidP="005A2BDF">
      <w:pPr>
        <w:pStyle w:val="Corpsdetexte21"/>
        <w:rPr>
          <w:rFonts w:ascii="Gisha" w:hAnsi="Gisha" w:cs="Gisha"/>
          <w:sz w:val="36"/>
        </w:rPr>
      </w:pPr>
    </w:p>
    <w:p w14:paraId="3D0E96ED" w14:textId="77777777" w:rsidR="000315EF" w:rsidRPr="00A45747" w:rsidRDefault="000315EF" w:rsidP="000315EF">
      <w:pPr>
        <w:spacing w:after="240" w:line="240" w:lineRule="auto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sz w:val="20"/>
          <w:szCs w:val="20"/>
        </w:rPr>
        <w:t>Par :</w:t>
      </w:r>
      <w:r w:rsidRPr="00DE5932">
        <w:rPr>
          <w:rFonts w:ascii="Gisha" w:hAnsi="Gisha" w:cs="Gisha"/>
          <w:b/>
          <w:sz w:val="20"/>
          <w:szCs w:val="20"/>
        </w:rPr>
        <w:t xml:space="preserve">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 xml:space="preserve">37 </w:t>
      </w:r>
      <w:r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674B4987" w14:textId="6E76052D" w:rsidR="005407DF" w:rsidRDefault="005407DF" w:rsidP="005407DF">
      <w:pPr>
        <w:spacing w:after="0" w:line="240" w:lineRule="auto"/>
        <w:jc w:val="both"/>
        <w:rPr>
          <w:rFonts w:ascii="Gisha" w:hAnsi="Gisha" w:cs="Gisha"/>
          <w:sz w:val="16"/>
          <w:szCs w:val="20"/>
        </w:rPr>
      </w:pPr>
    </w:p>
    <w:p w14:paraId="12949AC4" w14:textId="27BD76F7" w:rsidR="005407DF" w:rsidRPr="00CC6567" w:rsidRDefault="005407DF" w:rsidP="005407DF">
      <w:pPr>
        <w:spacing w:after="0" w:line="240" w:lineRule="auto"/>
        <w:jc w:val="both"/>
        <w:rPr>
          <w:rFonts w:ascii="Gisha" w:hAnsi="Gisha" w:cs="Gisha"/>
          <w:sz w:val="16"/>
          <w:szCs w:val="20"/>
        </w:rPr>
      </w:pPr>
    </w:p>
    <w:p w14:paraId="05F29BDB" w14:textId="77777777" w:rsidR="005407DF" w:rsidRDefault="005407DF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 les jours, mois et an susdits.</w:t>
      </w:r>
    </w:p>
    <w:p w14:paraId="4751C3C6" w14:textId="3B5B0A7B" w:rsidR="005407DF" w:rsidRDefault="005407DF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2EADD1F3" w14:textId="77777777" w:rsidR="00911502" w:rsidRDefault="00911502" w:rsidP="005407DF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26D06B02" w14:textId="6181159A" w:rsidR="005407DF" w:rsidRPr="00CC6567" w:rsidRDefault="005407DF" w:rsidP="005407DF">
      <w:pPr>
        <w:spacing w:line="240" w:lineRule="auto"/>
        <w:rPr>
          <w:rFonts w:ascii="Gisha" w:hAnsi="Gisha" w:cs="Gisha"/>
          <w:sz w:val="2"/>
          <w:szCs w:val="20"/>
        </w:rPr>
      </w:pPr>
    </w:p>
    <w:p w14:paraId="24A5EAAB" w14:textId="77777777" w:rsidR="005407DF" w:rsidRPr="007157D9" w:rsidRDefault="005407DF" w:rsidP="005407DF">
      <w:pPr>
        <w:spacing w:after="0" w:line="240" w:lineRule="auto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0C286BC7" w14:textId="77777777" w:rsidR="005407DF" w:rsidRPr="00977B8C" w:rsidRDefault="005407DF" w:rsidP="005407DF">
      <w:pPr>
        <w:spacing w:line="240" w:lineRule="auto"/>
        <w:ind w:left="7080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>Hervé CHERUBINI</w:t>
      </w:r>
    </w:p>
    <w:p w14:paraId="05BB79FA" w14:textId="7DA9B0B4" w:rsidR="005407DF" w:rsidRDefault="005407DF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71ECD86F" w14:textId="234ABE6C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0577E7AA" w14:textId="0449B7D2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1B1D9888" w14:textId="138C8D05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120ABA4F" w14:textId="5CE2FC0C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0AEC51F9" w14:textId="6CF992BD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3D7F5BBD" w14:textId="5C54005D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1D9EC91A" w14:textId="064E2262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7E89B5BC" w14:textId="18007981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65420248" w14:textId="18889627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4AF506B9" w14:textId="604AEE95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35AFB9EC" w14:textId="1DF61848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050E3317" w14:textId="183C3F28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5A4F9468" w14:textId="1FDA46DB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13DD0219" w14:textId="2ADD2656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01146A31" w14:textId="48AA358B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44D4DF73" w14:textId="04055E77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5D059F32" w14:textId="514184F0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5995C7F3" w14:textId="030AB1D7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4C553BF4" w14:textId="04D91DE1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185BFC4F" w14:textId="77777777" w:rsidR="00911502" w:rsidRDefault="00911502" w:rsidP="005407DF">
      <w:pPr>
        <w:spacing w:line="240" w:lineRule="auto"/>
        <w:ind w:left="7080"/>
        <w:jc w:val="both"/>
        <w:rPr>
          <w:rFonts w:ascii="Gisha" w:hAnsi="Gisha" w:cs="Gisha"/>
          <w:sz w:val="16"/>
          <w:szCs w:val="20"/>
        </w:rPr>
      </w:pPr>
    </w:p>
    <w:p w14:paraId="4B290329" w14:textId="4459CEB6" w:rsidR="005407DF" w:rsidRPr="00CC6567" w:rsidRDefault="005407DF" w:rsidP="00540A8B">
      <w:pPr>
        <w:spacing w:line="240" w:lineRule="auto"/>
        <w:jc w:val="both"/>
        <w:rPr>
          <w:rFonts w:ascii="Gisha" w:hAnsi="Gisha" w:cs="Gisha"/>
          <w:sz w:val="16"/>
          <w:szCs w:val="20"/>
        </w:rPr>
      </w:pPr>
    </w:p>
    <w:p w14:paraId="6C44981C" w14:textId="04F51AFF" w:rsidR="002A6E65" w:rsidRPr="00871F2F" w:rsidRDefault="005407DF" w:rsidP="00871F2F">
      <w:pPr>
        <w:spacing w:after="120" w:line="240" w:lineRule="auto"/>
        <w:jc w:val="both"/>
        <w:rPr>
          <w:rFonts w:ascii="Gisha" w:hAnsi="Gisha" w:cs="Gisha"/>
          <w:sz w:val="20"/>
          <w:szCs w:val="16"/>
        </w:rPr>
      </w:pPr>
      <w:r w:rsidRPr="007E7DF0">
        <w:rPr>
          <w:rFonts w:ascii="Gisha" w:hAnsi="Gisha" w:cs="Gisha"/>
          <w:sz w:val="20"/>
          <w:szCs w:val="16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</w:t>
      </w:r>
      <w:proofErr w:type="spellStart"/>
      <w:r w:rsidRPr="007E7DF0">
        <w:rPr>
          <w:rFonts w:ascii="Gisha" w:hAnsi="Gisha" w:cs="Gisha"/>
          <w:sz w:val="20"/>
          <w:szCs w:val="16"/>
        </w:rPr>
        <w:t>Télérecours</w:t>
      </w:r>
      <w:proofErr w:type="spellEnd"/>
      <w:r w:rsidRPr="007E7DF0">
        <w:rPr>
          <w:rFonts w:ascii="Gisha" w:hAnsi="Gisha" w:cs="Gisha"/>
          <w:sz w:val="20"/>
          <w:szCs w:val="16"/>
        </w:rPr>
        <w:t xml:space="preserve"> citoyen accessible à partir du site </w:t>
      </w:r>
      <w:hyperlink r:id="rId8" w:history="1">
        <w:r w:rsidRPr="007E7DF0">
          <w:rPr>
            <w:rStyle w:val="Lienhypertexte"/>
            <w:rFonts w:ascii="Gisha" w:hAnsi="Gisha" w:cs="Gisha"/>
            <w:sz w:val="20"/>
            <w:szCs w:val="16"/>
          </w:rPr>
          <w:t>www.telerecours.fr</w:t>
        </w:r>
      </w:hyperlink>
      <w:r w:rsidR="00871F2F">
        <w:rPr>
          <w:rFonts w:ascii="Gisha" w:hAnsi="Gisha" w:cs="Gisha"/>
          <w:sz w:val="20"/>
          <w:szCs w:val="16"/>
        </w:rPr>
        <w:t>.</w:t>
      </w:r>
    </w:p>
    <w:sectPr w:rsidR="002A6E65" w:rsidRPr="00871F2F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848D" w14:textId="77777777" w:rsidR="007E4074" w:rsidRDefault="007E4074" w:rsidP="007157D9">
      <w:pPr>
        <w:spacing w:after="0" w:line="240" w:lineRule="auto"/>
      </w:pPr>
      <w:r>
        <w:separator/>
      </w:r>
    </w:p>
  </w:endnote>
  <w:endnote w:type="continuationSeparator" w:id="0">
    <w:p w14:paraId="6F3EE2FF" w14:textId="77777777" w:rsidR="007E4074" w:rsidRDefault="007E4074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1D0D" w14:textId="3A29C1B1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D75B9">
      <w:rPr>
        <w:rFonts w:ascii="Gisha" w:hAnsi="Gisha" w:cs="Gisha"/>
        <w:i/>
        <w:color w:val="000000"/>
        <w:sz w:val="18"/>
        <w:szCs w:val="18"/>
      </w:rPr>
      <w:t>Délibération n°</w:t>
    </w:r>
    <w:r w:rsidR="00C2273C">
      <w:rPr>
        <w:rFonts w:ascii="Gisha" w:hAnsi="Gisha" w:cs="Gisha"/>
        <w:i/>
        <w:sz w:val="18"/>
        <w:szCs w:val="18"/>
      </w:rPr>
      <w:t>78</w:t>
    </w:r>
    <w:r w:rsidR="00874425">
      <w:rPr>
        <w:rFonts w:ascii="Gisha" w:hAnsi="Gisha" w:cs="Gisha"/>
        <w:i/>
        <w:sz w:val="18"/>
        <w:szCs w:val="18"/>
      </w:rPr>
      <w:t>/2024</w:t>
    </w:r>
  </w:p>
  <w:p w14:paraId="5A835E1A" w14:textId="68023EA6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6704F7">
      <w:rPr>
        <w:rStyle w:val="Numrodepage"/>
        <w:rFonts w:ascii="Gisha" w:hAnsi="Gisha" w:cs="Gisha"/>
        <w:i/>
        <w:noProof/>
        <w:sz w:val="18"/>
        <w:szCs w:val="18"/>
      </w:rPr>
      <w:t>3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6704F7">
      <w:rPr>
        <w:rStyle w:val="Numrodepage"/>
        <w:rFonts w:ascii="Gisha" w:hAnsi="Gisha" w:cs="Gisha"/>
        <w:i/>
        <w:noProof/>
        <w:sz w:val="18"/>
        <w:szCs w:val="18"/>
      </w:rPr>
      <w:t>3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7CBDF83D" w14:textId="77777777" w:rsidR="007157D9" w:rsidRDefault="007157D9">
    <w:pPr>
      <w:pStyle w:val="Pieddepage"/>
    </w:pPr>
  </w:p>
  <w:p w14:paraId="1EE9327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A6C3" w14:textId="77777777" w:rsidR="007E4074" w:rsidRDefault="007E4074" w:rsidP="007157D9">
      <w:pPr>
        <w:spacing w:after="0" w:line="240" w:lineRule="auto"/>
      </w:pPr>
      <w:r>
        <w:separator/>
      </w:r>
    </w:p>
  </w:footnote>
  <w:footnote w:type="continuationSeparator" w:id="0">
    <w:p w14:paraId="7105B885" w14:textId="77777777" w:rsidR="007E4074" w:rsidRDefault="007E4074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7E4D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1D1A4683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1E4"/>
    <w:multiLevelType w:val="hybridMultilevel"/>
    <w:tmpl w:val="ACE2E64C"/>
    <w:lvl w:ilvl="0" w:tplc="D9366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438"/>
    <w:multiLevelType w:val="hybridMultilevel"/>
    <w:tmpl w:val="BDE8DF22"/>
    <w:lvl w:ilvl="0" w:tplc="453EEEC6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4D35"/>
    <w:multiLevelType w:val="hybridMultilevel"/>
    <w:tmpl w:val="8014E8B4"/>
    <w:lvl w:ilvl="0" w:tplc="1D1403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404C"/>
    <w:multiLevelType w:val="multilevel"/>
    <w:tmpl w:val="C6F64D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956"/>
    <w:multiLevelType w:val="hybridMultilevel"/>
    <w:tmpl w:val="90FECB00"/>
    <w:lvl w:ilvl="0" w:tplc="6FDCC2CC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82727F8"/>
    <w:multiLevelType w:val="hybridMultilevel"/>
    <w:tmpl w:val="A0289A70"/>
    <w:lvl w:ilvl="0" w:tplc="27569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994"/>
    <w:multiLevelType w:val="hybridMultilevel"/>
    <w:tmpl w:val="B7B2C232"/>
    <w:lvl w:ilvl="0" w:tplc="CBAC339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0730E"/>
    <w:multiLevelType w:val="hybridMultilevel"/>
    <w:tmpl w:val="58B8E9EA"/>
    <w:lvl w:ilvl="0" w:tplc="0E927148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1818"/>
    <w:multiLevelType w:val="hybridMultilevel"/>
    <w:tmpl w:val="347C038A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B2146"/>
    <w:multiLevelType w:val="hybridMultilevel"/>
    <w:tmpl w:val="256AA44A"/>
    <w:lvl w:ilvl="0" w:tplc="90B615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35EA"/>
    <w:rsid w:val="0000538D"/>
    <w:rsid w:val="00012F5A"/>
    <w:rsid w:val="0001618D"/>
    <w:rsid w:val="000315EF"/>
    <w:rsid w:val="0004012F"/>
    <w:rsid w:val="00042034"/>
    <w:rsid w:val="00054D59"/>
    <w:rsid w:val="0005541B"/>
    <w:rsid w:val="000850F5"/>
    <w:rsid w:val="00093329"/>
    <w:rsid w:val="000B747B"/>
    <w:rsid w:val="000C793B"/>
    <w:rsid w:val="000E5BF6"/>
    <w:rsid w:val="000F45C6"/>
    <w:rsid w:val="00106CCB"/>
    <w:rsid w:val="00137789"/>
    <w:rsid w:val="00183AF7"/>
    <w:rsid w:val="001973A6"/>
    <w:rsid w:val="001B1086"/>
    <w:rsid w:val="001C31A8"/>
    <w:rsid w:val="001E145E"/>
    <w:rsid w:val="002200BB"/>
    <w:rsid w:val="00221EAD"/>
    <w:rsid w:val="00221F64"/>
    <w:rsid w:val="00224865"/>
    <w:rsid w:val="00240939"/>
    <w:rsid w:val="00261404"/>
    <w:rsid w:val="00285021"/>
    <w:rsid w:val="002910B9"/>
    <w:rsid w:val="0029744A"/>
    <w:rsid w:val="002A5692"/>
    <w:rsid w:val="002A6E65"/>
    <w:rsid w:val="002C7D77"/>
    <w:rsid w:val="002D75B9"/>
    <w:rsid w:val="002E2305"/>
    <w:rsid w:val="002E6F7F"/>
    <w:rsid w:val="002F2E95"/>
    <w:rsid w:val="002F3278"/>
    <w:rsid w:val="003025AC"/>
    <w:rsid w:val="00311A11"/>
    <w:rsid w:val="00332346"/>
    <w:rsid w:val="0034107E"/>
    <w:rsid w:val="003659D2"/>
    <w:rsid w:val="00376816"/>
    <w:rsid w:val="003A627A"/>
    <w:rsid w:val="003B785B"/>
    <w:rsid w:val="003D2F61"/>
    <w:rsid w:val="003D61BE"/>
    <w:rsid w:val="003F0FDA"/>
    <w:rsid w:val="00405563"/>
    <w:rsid w:val="0040630C"/>
    <w:rsid w:val="00410219"/>
    <w:rsid w:val="00443337"/>
    <w:rsid w:val="00446407"/>
    <w:rsid w:val="0045225C"/>
    <w:rsid w:val="0045753A"/>
    <w:rsid w:val="004711DB"/>
    <w:rsid w:val="0049103A"/>
    <w:rsid w:val="004B22F6"/>
    <w:rsid w:val="004B5567"/>
    <w:rsid w:val="004B71A1"/>
    <w:rsid w:val="004C4301"/>
    <w:rsid w:val="004C4F32"/>
    <w:rsid w:val="004E163B"/>
    <w:rsid w:val="004E563D"/>
    <w:rsid w:val="004E7A98"/>
    <w:rsid w:val="004F3195"/>
    <w:rsid w:val="005159AB"/>
    <w:rsid w:val="005265F8"/>
    <w:rsid w:val="005407DF"/>
    <w:rsid w:val="00540A8B"/>
    <w:rsid w:val="005433DB"/>
    <w:rsid w:val="00573E39"/>
    <w:rsid w:val="00581969"/>
    <w:rsid w:val="005A2BDF"/>
    <w:rsid w:val="005C44CF"/>
    <w:rsid w:val="005D7E61"/>
    <w:rsid w:val="005F1AC8"/>
    <w:rsid w:val="00632AAA"/>
    <w:rsid w:val="00634C2C"/>
    <w:rsid w:val="00645375"/>
    <w:rsid w:val="00645DFE"/>
    <w:rsid w:val="006704F7"/>
    <w:rsid w:val="0067180B"/>
    <w:rsid w:val="00690FBE"/>
    <w:rsid w:val="006A2EA4"/>
    <w:rsid w:val="006C031C"/>
    <w:rsid w:val="006C580E"/>
    <w:rsid w:val="006D76D2"/>
    <w:rsid w:val="007157D9"/>
    <w:rsid w:val="0072648F"/>
    <w:rsid w:val="007305D7"/>
    <w:rsid w:val="007441EF"/>
    <w:rsid w:val="00754118"/>
    <w:rsid w:val="00760820"/>
    <w:rsid w:val="0076247E"/>
    <w:rsid w:val="00764154"/>
    <w:rsid w:val="0076498B"/>
    <w:rsid w:val="0078031A"/>
    <w:rsid w:val="00787CBD"/>
    <w:rsid w:val="0079308A"/>
    <w:rsid w:val="007B03BD"/>
    <w:rsid w:val="007B4744"/>
    <w:rsid w:val="007B54B3"/>
    <w:rsid w:val="007C2618"/>
    <w:rsid w:val="007E3A01"/>
    <w:rsid w:val="007E4074"/>
    <w:rsid w:val="007E6ACA"/>
    <w:rsid w:val="007E72AD"/>
    <w:rsid w:val="007F0097"/>
    <w:rsid w:val="007F00FE"/>
    <w:rsid w:val="007F326A"/>
    <w:rsid w:val="00807CA6"/>
    <w:rsid w:val="00820D2F"/>
    <w:rsid w:val="00827492"/>
    <w:rsid w:val="008546F0"/>
    <w:rsid w:val="008551F6"/>
    <w:rsid w:val="008639FB"/>
    <w:rsid w:val="00871F2F"/>
    <w:rsid w:val="00874425"/>
    <w:rsid w:val="00885E50"/>
    <w:rsid w:val="008A479E"/>
    <w:rsid w:val="008C6498"/>
    <w:rsid w:val="008D7AB5"/>
    <w:rsid w:val="008E26CF"/>
    <w:rsid w:val="008E5748"/>
    <w:rsid w:val="008F002A"/>
    <w:rsid w:val="008F2CDB"/>
    <w:rsid w:val="008F6337"/>
    <w:rsid w:val="008F6701"/>
    <w:rsid w:val="008F799C"/>
    <w:rsid w:val="0090268B"/>
    <w:rsid w:val="009040D2"/>
    <w:rsid w:val="00911502"/>
    <w:rsid w:val="00923EDF"/>
    <w:rsid w:val="0093223A"/>
    <w:rsid w:val="0093402F"/>
    <w:rsid w:val="00947D65"/>
    <w:rsid w:val="0095071D"/>
    <w:rsid w:val="00953549"/>
    <w:rsid w:val="00976595"/>
    <w:rsid w:val="009A15AF"/>
    <w:rsid w:val="009C2DEB"/>
    <w:rsid w:val="009D565C"/>
    <w:rsid w:val="009F53D7"/>
    <w:rsid w:val="00A078B3"/>
    <w:rsid w:val="00A11BB7"/>
    <w:rsid w:val="00A175F9"/>
    <w:rsid w:val="00A93658"/>
    <w:rsid w:val="00AB18B6"/>
    <w:rsid w:val="00AB3099"/>
    <w:rsid w:val="00AD285C"/>
    <w:rsid w:val="00AF263C"/>
    <w:rsid w:val="00B4388D"/>
    <w:rsid w:val="00B50A30"/>
    <w:rsid w:val="00B81656"/>
    <w:rsid w:val="00B94798"/>
    <w:rsid w:val="00BE2F02"/>
    <w:rsid w:val="00C2273C"/>
    <w:rsid w:val="00C23F2C"/>
    <w:rsid w:val="00C33036"/>
    <w:rsid w:val="00C356D2"/>
    <w:rsid w:val="00C36790"/>
    <w:rsid w:val="00C6647C"/>
    <w:rsid w:val="00C8435C"/>
    <w:rsid w:val="00C87074"/>
    <w:rsid w:val="00C95A2C"/>
    <w:rsid w:val="00C95EFD"/>
    <w:rsid w:val="00C97A56"/>
    <w:rsid w:val="00CA37E1"/>
    <w:rsid w:val="00CB1C6A"/>
    <w:rsid w:val="00CC74A0"/>
    <w:rsid w:val="00CF679C"/>
    <w:rsid w:val="00D029AE"/>
    <w:rsid w:val="00D02F3B"/>
    <w:rsid w:val="00D03129"/>
    <w:rsid w:val="00D40004"/>
    <w:rsid w:val="00D51E5F"/>
    <w:rsid w:val="00D55E8D"/>
    <w:rsid w:val="00D619FF"/>
    <w:rsid w:val="00D628F1"/>
    <w:rsid w:val="00D704BC"/>
    <w:rsid w:val="00D85EF4"/>
    <w:rsid w:val="00D92DB6"/>
    <w:rsid w:val="00DD1A60"/>
    <w:rsid w:val="00DD5B39"/>
    <w:rsid w:val="00DE25A6"/>
    <w:rsid w:val="00DE7DA7"/>
    <w:rsid w:val="00E15B2C"/>
    <w:rsid w:val="00E636D9"/>
    <w:rsid w:val="00E65309"/>
    <w:rsid w:val="00E91C7D"/>
    <w:rsid w:val="00EC00C9"/>
    <w:rsid w:val="00EC2FF8"/>
    <w:rsid w:val="00ED2B40"/>
    <w:rsid w:val="00EE3EEA"/>
    <w:rsid w:val="00EF4C54"/>
    <w:rsid w:val="00EF57E5"/>
    <w:rsid w:val="00F06A08"/>
    <w:rsid w:val="00F553D0"/>
    <w:rsid w:val="00F61D49"/>
    <w:rsid w:val="00F75862"/>
    <w:rsid w:val="00F91CBB"/>
    <w:rsid w:val="00F97E57"/>
    <w:rsid w:val="00FB1B48"/>
    <w:rsid w:val="00FB5167"/>
    <w:rsid w:val="00FD18D1"/>
    <w:rsid w:val="00FD66E4"/>
    <w:rsid w:val="00FD6EAA"/>
    <w:rsid w:val="00FE1D67"/>
    <w:rsid w:val="00FE6992"/>
    <w:rsid w:val="00FE6DF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100ED03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paragraph" w:styleId="Titre1">
    <w:name w:val="heading 1"/>
    <w:basedOn w:val="Normal"/>
    <w:link w:val="Titre1Car"/>
    <w:uiPriority w:val="9"/>
    <w:qFormat/>
    <w:rsid w:val="0069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0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uiPriority w:val="34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customStyle="1" w:styleId="Default">
    <w:name w:val="Default"/>
    <w:rsid w:val="005D7E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90F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90F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orpsA">
    <w:name w:val="Corps A"/>
    <w:rsid w:val="004B22F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u w:color="000000"/>
      <w:lang w:val="it-IT" w:eastAsia="fr-FR"/>
    </w:rPr>
  </w:style>
  <w:style w:type="character" w:customStyle="1" w:styleId="Aucun">
    <w:name w:val="Aucun"/>
    <w:rsid w:val="00820D2F"/>
  </w:style>
  <w:style w:type="character" w:customStyle="1" w:styleId="Titre2Car">
    <w:name w:val="Titre 2 Car"/>
    <w:basedOn w:val="Policepardfaut"/>
    <w:link w:val="Titre2"/>
    <w:uiPriority w:val="9"/>
    <w:semiHidden/>
    <w:rsid w:val="002409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C367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7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7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7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790"/>
    <w:rPr>
      <w:b/>
      <w:bCs/>
      <w:sz w:val="20"/>
      <w:szCs w:val="20"/>
    </w:rPr>
  </w:style>
  <w:style w:type="paragraph" w:customStyle="1" w:styleId="Standard">
    <w:name w:val="Standard"/>
    <w:rsid w:val="005265F8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color w:val="000000"/>
      <w:kern w:val="3"/>
      <w:sz w:val="20"/>
      <w:szCs w:val="20"/>
      <w:u w:color="000000"/>
      <w:lang w:eastAsia="fr-FR"/>
    </w:rPr>
  </w:style>
  <w:style w:type="paragraph" w:styleId="Corpsdetexte">
    <w:name w:val="Body Text"/>
    <w:basedOn w:val="Normal"/>
    <w:link w:val="CorpsdetexteCar"/>
    <w:rsid w:val="009A15AF"/>
    <w:pPr>
      <w:spacing w:before="200"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9A15AF"/>
    <w:rPr>
      <w:rFonts w:ascii="Arial" w:eastAsia="Times New Roman" w:hAnsi="Arial" w:cs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F91CBB"/>
  </w:style>
  <w:style w:type="paragraph" w:customStyle="1" w:styleId="ParagrapheIndent1">
    <w:name w:val="ParagrapheIndent1"/>
    <w:basedOn w:val="Normal"/>
    <w:next w:val="Normal"/>
    <w:qFormat/>
    <w:rsid w:val="00EE3EEA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paragraph" w:customStyle="1" w:styleId="Normal2">
    <w:name w:val="Normal2"/>
    <w:basedOn w:val="Normal"/>
    <w:rsid w:val="00632AAA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aragrapheIndent2">
    <w:name w:val="ParagrapheIndent2"/>
    <w:basedOn w:val="Normal"/>
    <w:next w:val="Normal"/>
    <w:link w:val="ParagrapheIndent2Car"/>
    <w:qFormat/>
    <w:rsid w:val="00FE1D67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character" w:customStyle="1" w:styleId="ParagrapheIndent2Car">
    <w:name w:val="ParagrapheIndent2 Car"/>
    <w:basedOn w:val="Policepardfaut"/>
    <w:link w:val="ParagrapheIndent2"/>
    <w:locked/>
    <w:rsid w:val="00FE1D67"/>
    <w:rPr>
      <w:rFonts w:ascii="Calibri" w:eastAsia="Calibri" w:hAnsi="Calibri" w:cs="Calibri"/>
      <w:sz w:val="20"/>
      <w:szCs w:val="24"/>
      <w:lang w:val="en-US"/>
    </w:rPr>
  </w:style>
  <w:style w:type="paragraph" w:customStyle="1" w:styleId="Corpsdetexte21">
    <w:name w:val="Corps de texte 21"/>
    <w:basedOn w:val="Normal"/>
    <w:rsid w:val="004E56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656D-5F10-4CD7-B0E7-26F3B228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21</cp:revision>
  <cp:lastPrinted>2024-06-21T08:18:00Z</cp:lastPrinted>
  <dcterms:created xsi:type="dcterms:W3CDTF">2024-06-11T13:51:00Z</dcterms:created>
  <dcterms:modified xsi:type="dcterms:W3CDTF">2024-06-21T08:18:00Z</dcterms:modified>
</cp:coreProperties>
</file>