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3576" w14:textId="77777777" w:rsidR="00235C30" w:rsidRPr="004379C3" w:rsidRDefault="00235C30" w:rsidP="007B7F63">
      <w:pPr>
        <w:spacing w:before="120" w:after="0"/>
        <w:jc w:val="center"/>
        <w:rPr>
          <w:rFonts w:ascii="Gisha" w:hAnsi="Gisha" w:cs="Gisha"/>
          <w:b/>
          <w:sz w:val="24"/>
          <w:szCs w:val="24"/>
        </w:rPr>
      </w:pPr>
      <w:bookmarkStart w:id="0" w:name="_GoBack"/>
      <w:bookmarkEnd w:id="0"/>
      <w:r w:rsidRPr="003D6ED0">
        <w:rPr>
          <w:rFonts w:ascii="Gisha" w:hAnsi="Gisha" w:cs="Gisha"/>
          <w:b/>
          <w:sz w:val="24"/>
          <w:szCs w:val="24"/>
        </w:rPr>
        <w:t>EXTRAIT DU REGISTRE DES DELIBERATION</w:t>
      </w:r>
      <w:r w:rsidRPr="004379C3">
        <w:rPr>
          <w:rFonts w:ascii="Gisha" w:hAnsi="Gisha" w:cs="Gisha"/>
          <w:b/>
          <w:sz w:val="24"/>
          <w:szCs w:val="24"/>
        </w:rPr>
        <w:t>S DU CONSEIL COMMUNAUTAIRE</w:t>
      </w:r>
    </w:p>
    <w:p w14:paraId="0E2CA106" w14:textId="77777777" w:rsidR="00235C30" w:rsidRPr="004379C3" w:rsidRDefault="00235C30" w:rsidP="007B7F63">
      <w:pPr>
        <w:spacing w:before="120"/>
        <w:jc w:val="center"/>
        <w:rPr>
          <w:rFonts w:ascii="Gisha" w:hAnsi="Gisha" w:cs="Gisha"/>
          <w:b/>
          <w:smallCaps/>
          <w:sz w:val="24"/>
          <w:szCs w:val="24"/>
        </w:rPr>
      </w:pPr>
      <w:r w:rsidRPr="004379C3">
        <w:rPr>
          <w:rFonts w:ascii="Gisha" w:hAnsi="Gisha" w:cs="Gisha"/>
          <w:b/>
          <w:smallCaps/>
          <w:sz w:val="24"/>
          <w:szCs w:val="24"/>
        </w:rPr>
        <w:t>Communauté de communes Vallée des Baux Alpilles</w:t>
      </w:r>
    </w:p>
    <w:p w14:paraId="612A1CA6" w14:textId="77777777" w:rsidR="00235C30" w:rsidRPr="004379C3" w:rsidRDefault="00235C30" w:rsidP="007B7F63">
      <w:pPr>
        <w:jc w:val="center"/>
        <w:rPr>
          <w:rFonts w:ascii="Gisha" w:hAnsi="Gisha" w:cs="Gisha"/>
          <w:sz w:val="24"/>
          <w:szCs w:val="24"/>
        </w:rPr>
      </w:pPr>
      <w:r w:rsidRPr="004379C3">
        <w:rPr>
          <w:rFonts w:ascii="Gisha" w:hAnsi="Gisha" w:cs="Gisha"/>
          <w:smallCaps/>
          <w:sz w:val="24"/>
          <w:szCs w:val="24"/>
        </w:rPr>
        <w:t>Séance du 20 juin 2024</w:t>
      </w:r>
    </w:p>
    <w:p w14:paraId="2799F25C" w14:textId="675F6C0B" w:rsidR="00235C30" w:rsidRPr="004379C3" w:rsidRDefault="00E37CD3" w:rsidP="00235C30">
      <w:pPr>
        <w:spacing w:after="120"/>
        <w:jc w:val="center"/>
        <w:rPr>
          <w:rFonts w:ascii="Gisha" w:hAnsi="Gisha" w:cs="Gisha"/>
          <w:smallCaps/>
          <w:sz w:val="24"/>
          <w:szCs w:val="24"/>
        </w:rPr>
      </w:pPr>
      <w:r>
        <w:rPr>
          <w:rFonts w:ascii="Gisha" w:hAnsi="Gisha" w:cs="Gisha"/>
          <w:smallCaps/>
          <w:sz w:val="24"/>
          <w:szCs w:val="24"/>
        </w:rPr>
        <w:t>Délibération n°73</w:t>
      </w:r>
      <w:r w:rsidR="00235C30" w:rsidRPr="004379C3">
        <w:rPr>
          <w:rFonts w:ascii="Gisha" w:hAnsi="Gisha" w:cs="Gisha"/>
          <w:smallCaps/>
          <w:sz w:val="24"/>
          <w:szCs w:val="24"/>
        </w:rPr>
        <w:t>/2024</w:t>
      </w:r>
    </w:p>
    <w:tbl>
      <w:tblPr>
        <w:tblStyle w:val="Grilledutableau"/>
        <w:tblpPr w:leftFromText="141" w:rightFromText="141" w:vertAnchor="text" w:horzAnchor="margin" w:tblpY="129"/>
        <w:tblW w:w="9153" w:type="dxa"/>
        <w:tblBorders>
          <w:top w:val="thinThickLargeGap" w:sz="2" w:space="0" w:color="auto"/>
          <w:left w:val="thinThickLargeGap" w:sz="2" w:space="0" w:color="auto"/>
          <w:bottom w:val="thickThinLargeGap" w:sz="2" w:space="0" w:color="auto"/>
          <w:right w:val="thickThinLargeGap" w:sz="2" w:space="0" w:color="auto"/>
          <w:insideH w:val="double" w:sz="2" w:space="0" w:color="auto"/>
          <w:insideV w:val="double" w:sz="2" w:space="0" w:color="auto"/>
        </w:tblBorders>
        <w:tblLook w:val="04A0" w:firstRow="1" w:lastRow="0" w:firstColumn="1" w:lastColumn="0" w:noHBand="0" w:noVBand="1"/>
      </w:tblPr>
      <w:tblGrid>
        <w:gridCol w:w="1129"/>
        <w:gridCol w:w="552"/>
        <w:gridCol w:w="1420"/>
        <w:gridCol w:w="1425"/>
        <w:gridCol w:w="2398"/>
        <w:gridCol w:w="2229"/>
      </w:tblGrid>
      <w:tr w:rsidR="00A6251D" w:rsidRPr="004379C3" w14:paraId="6309DF3E" w14:textId="77777777" w:rsidTr="0029744A">
        <w:trPr>
          <w:trHeight w:val="305"/>
        </w:trPr>
        <w:tc>
          <w:tcPr>
            <w:tcW w:w="4434" w:type="dxa"/>
            <w:gridSpan w:val="4"/>
            <w:tcBorders>
              <w:top w:val="thinThickSmallGap" w:sz="18" w:space="0" w:color="auto"/>
              <w:left w:val="thinThickSmallGap" w:sz="18" w:space="0" w:color="auto"/>
              <w:bottom w:val="double" w:sz="2" w:space="0" w:color="auto"/>
              <w:right w:val="double" w:sz="2" w:space="0" w:color="auto"/>
            </w:tcBorders>
          </w:tcPr>
          <w:p w14:paraId="00AEF824" w14:textId="77777777" w:rsidR="007157D9" w:rsidRPr="004379C3" w:rsidRDefault="007157D9" w:rsidP="002F3278">
            <w:pPr>
              <w:spacing w:before="60" w:after="60"/>
              <w:jc w:val="center"/>
              <w:rPr>
                <w:rFonts w:ascii="Gisha" w:hAnsi="Gisha" w:cs="Gisha"/>
                <w:sz w:val="20"/>
                <w:szCs w:val="20"/>
              </w:rPr>
            </w:pPr>
            <w:r w:rsidRPr="004379C3">
              <w:rPr>
                <w:rFonts w:ascii="Gisha" w:hAnsi="Gisha" w:cs="Gisha"/>
                <w:smallCaps/>
                <w:sz w:val="20"/>
                <w:szCs w:val="20"/>
              </w:rPr>
              <w:t>Nombre de Membres</w:t>
            </w:r>
          </w:p>
        </w:tc>
        <w:tc>
          <w:tcPr>
            <w:tcW w:w="2444" w:type="dxa"/>
            <w:tcBorders>
              <w:top w:val="thinThickSmallGap" w:sz="18" w:space="0" w:color="auto"/>
              <w:left w:val="double" w:sz="2" w:space="0" w:color="auto"/>
              <w:bottom w:val="double" w:sz="2" w:space="0" w:color="auto"/>
              <w:right w:val="double" w:sz="2" w:space="0" w:color="auto"/>
            </w:tcBorders>
          </w:tcPr>
          <w:p w14:paraId="53723D4A" w14:textId="77777777" w:rsidR="007157D9" w:rsidRPr="004379C3" w:rsidRDefault="007157D9" w:rsidP="002F3278">
            <w:pPr>
              <w:spacing w:before="60" w:after="60"/>
              <w:jc w:val="center"/>
              <w:rPr>
                <w:rFonts w:ascii="Gisha" w:hAnsi="Gisha" w:cs="Gisha"/>
                <w:sz w:val="20"/>
                <w:szCs w:val="20"/>
              </w:rPr>
            </w:pPr>
            <w:r w:rsidRPr="004379C3">
              <w:rPr>
                <w:rFonts w:ascii="Gisha" w:hAnsi="Gisha" w:cs="Gisha"/>
                <w:smallCaps/>
                <w:sz w:val="20"/>
                <w:szCs w:val="20"/>
              </w:rPr>
              <w:t>Date de la convocation</w:t>
            </w:r>
          </w:p>
        </w:tc>
        <w:tc>
          <w:tcPr>
            <w:tcW w:w="2275" w:type="dxa"/>
            <w:tcBorders>
              <w:top w:val="thinThickSmallGap" w:sz="18" w:space="0" w:color="auto"/>
              <w:left w:val="double" w:sz="2" w:space="0" w:color="auto"/>
              <w:bottom w:val="double" w:sz="2" w:space="0" w:color="auto"/>
              <w:right w:val="thickThinSmallGap" w:sz="18" w:space="0" w:color="auto"/>
            </w:tcBorders>
          </w:tcPr>
          <w:p w14:paraId="60A63346" w14:textId="77777777" w:rsidR="007157D9" w:rsidRPr="004379C3" w:rsidRDefault="007157D9" w:rsidP="002F3278">
            <w:pPr>
              <w:spacing w:before="60" w:after="60"/>
              <w:jc w:val="center"/>
              <w:rPr>
                <w:rFonts w:ascii="Gisha" w:hAnsi="Gisha" w:cs="Gisha"/>
                <w:sz w:val="20"/>
                <w:szCs w:val="20"/>
              </w:rPr>
            </w:pPr>
            <w:r w:rsidRPr="004379C3">
              <w:rPr>
                <w:rFonts w:ascii="Gisha" w:hAnsi="Gisha" w:cs="Gisha"/>
                <w:smallCaps/>
                <w:sz w:val="20"/>
                <w:szCs w:val="20"/>
              </w:rPr>
              <w:t>Date d’affichage</w:t>
            </w:r>
          </w:p>
        </w:tc>
      </w:tr>
      <w:tr w:rsidR="00A6251D" w:rsidRPr="004379C3" w14:paraId="55C9368C" w14:textId="77777777" w:rsidTr="00332346">
        <w:trPr>
          <w:trHeight w:val="596"/>
        </w:trPr>
        <w:tc>
          <w:tcPr>
            <w:tcW w:w="1556" w:type="dxa"/>
            <w:gridSpan w:val="2"/>
            <w:tcBorders>
              <w:top w:val="double" w:sz="2" w:space="0" w:color="auto"/>
              <w:left w:val="thinThickSmallGap" w:sz="18" w:space="0" w:color="auto"/>
              <w:bottom w:val="double" w:sz="2" w:space="0" w:color="auto"/>
              <w:right w:val="double" w:sz="2" w:space="0" w:color="auto"/>
            </w:tcBorders>
          </w:tcPr>
          <w:p w14:paraId="0CC62D0F" w14:textId="77777777" w:rsidR="007157D9" w:rsidRPr="004379C3" w:rsidRDefault="007157D9" w:rsidP="002F3278">
            <w:pPr>
              <w:spacing w:before="60" w:after="60"/>
              <w:jc w:val="center"/>
              <w:rPr>
                <w:rFonts w:ascii="Gisha" w:hAnsi="Gisha" w:cs="Gisha"/>
                <w:smallCaps/>
                <w:sz w:val="20"/>
                <w:szCs w:val="20"/>
              </w:rPr>
            </w:pPr>
            <w:r w:rsidRPr="004379C3">
              <w:rPr>
                <w:rFonts w:ascii="Gisha" w:hAnsi="Gisha" w:cs="Gisha"/>
                <w:smallCaps/>
                <w:sz w:val="20"/>
                <w:szCs w:val="20"/>
              </w:rPr>
              <w:t>En exercice :</w:t>
            </w:r>
          </w:p>
          <w:p w14:paraId="29BB62A1" w14:textId="5CACD62D" w:rsidR="007157D9" w:rsidRPr="004379C3" w:rsidRDefault="003304CC" w:rsidP="007157D9">
            <w:pPr>
              <w:spacing w:before="40" w:after="40"/>
              <w:jc w:val="center"/>
              <w:rPr>
                <w:rFonts w:ascii="Gisha" w:hAnsi="Gisha" w:cs="Gisha"/>
                <w:sz w:val="20"/>
                <w:szCs w:val="20"/>
              </w:rPr>
            </w:pPr>
            <w:r w:rsidRPr="004379C3">
              <w:rPr>
                <w:rFonts w:ascii="Gisha" w:hAnsi="Gisha" w:cs="Gisha"/>
                <w:sz w:val="20"/>
                <w:szCs w:val="20"/>
              </w:rPr>
              <w:t>40</w:t>
            </w:r>
          </w:p>
        </w:tc>
        <w:tc>
          <w:tcPr>
            <w:tcW w:w="1436" w:type="dxa"/>
            <w:tcBorders>
              <w:top w:val="double" w:sz="2" w:space="0" w:color="auto"/>
              <w:left w:val="double" w:sz="2" w:space="0" w:color="auto"/>
              <w:bottom w:val="double" w:sz="2" w:space="0" w:color="auto"/>
              <w:right w:val="double" w:sz="2" w:space="0" w:color="auto"/>
            </w:tcBorders>
          </w:tcPr>
          <w:p w14:paraId="14C38D96" w14:textId="77777777" w:rsidR="007157D9" w:rsidRPr="004379C3" w:rsidRDefault="007157D9" w:rsidP="002F3278">
            <w:pPr>
              <w:spacing w:before="60" w:after="60"/>
              <w:jc w:val="center"/>
              <w:rPr>
                <w:rFonts w:ascii="Gisha" w:hAnsi="Gisha" w:cs="Gisha"/>
                <w:smallCaps/>
                <w:sz w:val="20"/>
                <w:szCs w:val="20"/>
              </w:rPr>
            </w:pPr>
            <w:r w:rsidRPr="004379C3">
              <w:rPr>
                <w:rFonts w:ascii="Gisha" w:hAnsi="Gisha" w:cs="Gisha"/>
                <w:smallCaps/>
                <w:sz w:val="20"/>
                <w:szCs w:val="20"/>
              </w:rPr>
              <w:t>Présents :</w:t>
            </w:r>
          </w:p>
          <w:p w14:paraId="2D1B77D4" w14:textId="4949D8B6" w:rsidR="007157D9" w:rsidRPr="004379C3" w:rsidRDefault="004E699E" w:rsidP="007157D9">
            <w:pPr>
              <w:spacing w:before="40" w:after="40"/>
              <w:jc w:val="center"/>
              <w:rPr>
                <w:rFonts w:ascii="Gisha" w:hAnsi="Gisha" w:cs="Gisha"/>
                <w:sz w:val="20"/>
                <w:szCs w:val="20"/>
              </w:rPr>
            </w:pPr>
            <w:r>
              <w:rPr>
                <w:rFonts w:ascii="Gisha" w:hAnsi="Gisha" w:cs="Gisha"/>
                <w:sz w:val="20"/>
                <w:szCs w:val="20"/>
              </w:rPr>
              <w:t>27</w:t>
            </w:r>
          </w:p>
        </w:tc>
        <w:tc>
          <w:tcPr>
            <w:tcW w:w="1442" w:type="dxa"/>
            <w:tcBorders>
              <w:top w:val="double" w:sz="2" w:space="0" w:color="auto"/>
              <w:left w:val="double" w:sz="2" w:space="0" w:color="auto"/>
              <w:bottom w:val="double" w:sz="2" w:space="0" w:color="auto"/>
              <w:right w:val="double" w:sz="2" w:space="0" w:color="auto"/>
            </w:tcBorders>
          </w:tcPr>
          <w:p w14:paraId="11D0CCAC" w14:textId="77777777" w:rsidR="007157D9" w:rsidRPr="004379C3" w:rsidRDefault="007157D9" w:rsidP="00F92279">
            <w:pPr>
              <w:spacing w:before="60" w:after="60"/>
              <w:jc w:val="center"/>
              <w:rPr>
                <w:rFonts w:ascii="Gisha" w:hAnsi="Gisha" w:cs="Gisha"/>
                <w:smallCaps/>
                <w:sz w:val="20"/>
                <w:szCs w:val="20"/>
              </w:rPr>
            </w:pPr>
            <w:r w:rsidRPr="004379C3">
              <w:rPr>
                <w:rFonts w:ascii="Gisha" w:hAnsi="Gisha" w:cs="Gisha"/>
                <w:smallCaps/>
                <w:sz w:val="20"/>
                <w:szCs w:val="20"/>
              </w:rPr>
              <w:t>Votants :</w:t>
            </w:r>
          </w:p>
          <w:p w14:paraId="12488EFF" w14:textId="5380CD01" w:rsidR="007157D9" w:rsidRPr="004379C3" w:rsidRDefault="004E699E" w:rsidP="00F92279">
            <w:pPr>
              <w:spacing w:before="40" w:after="40"/>
              <w:jc w:val="center"/>
              <w:rPr>
                <w:rFonts w:ascii="Gisha" w:hAnsi="Gisha" w:cs="Gisha"/>
                <w:sz w:val="20"/>
                <w:szCs w:val="20"/>
              </w:rPr>
            </w:pPr>
            <w:r>
              <w:rPr>
                <w:rFonts w:ascii="Gisha" w:hAnsi="Gisha" w:cs="Gisha"/>
                <w:sz w:val="20"/>
                <w:szCs w:val="20"/>
              </w:rPr>
              <w:t>37</w:t>
            </w:r>
          </w:p>
        </w:tc>
        <w:tc>
          <w:tcPr>
            <w:tcW w:w="2444" w:type="dxa"/>
            <w:tcBorders>
              <w:top w:val="double" w:sz="2" w:space="0" w:color="auto"/>
              <w:left w:val="double" w:sz="2" w:space="0" w:color="auto"/>
              <w:bottom w:val="double" w:sz="2" w:space="0" w:color="auto"/>
              <w:right w:val="double" w:sz="2" w:space="0" w:color="auto"/>
            </w:tcBorders>
          </w:tcPr>
          <w:p w14:paraId="04A27C12" w14:textId="6E837CB1" w:rsidR="007157D9" w:rsidRPr="004379C3" w:rsidRDefault="00235C30" w:rsidP="00F33B6A">
            <w:pPr>
              <w:spacing w:before="200" w:after="40"/>
              <w:jc w:val="center"/>
              <w:rPr>
                <w:rFonts w:ascii="Gisha" w:hAnsi="Gisha" w:cs="Gisha"/>
                <w:sz w:val="20"/>
                <w:szCs w:val="20"/>
              </w:rPr>
            </w:pPr>
            <w:r w:rsidRPr="004379C3">
              <w:rPr>
                <w:rFonts w:ascii="Gisha" w:hAnsi="Gisha" w:cs="Gisha"/>
                <w:sz w:val="20"/>
                <w:szCs w:val="20"/>
              </w:rPr>
              <w:t>14 JUIN 2024</w:t>
            </w:r>
          </w:p>
        </w:tc>
        <w:tc>
          <w:tcPr>
            <w:tcW w:w="2275" w:type="dxa"/>
            <w:tcBorders>
              <w:top w:val="double" w:sz="2" w:space="0" w:color="auto"/>
              <w:left w:val="double" w:sz="2" w:space="0" w:color="auto"/>
              <w:bottom w:val="double" w:sz="2" w:space="0" w:color="auto"/>
              <w:right w:val="thickThinSmallGap" w:sz="18" w:space="0" w:color="auto"/>
            </w:tcBorders>
          </w:tcPr>
          <w:p w14:paraId="687E7130" w14:textId="3D068992" w:rsidR="007157D9" w:rsidRPr="004379C3" w:rsidRDefault="00235C30" w:rsidP="00F33B6A">
            <w:pPr>
              <w:spacing w:before="200" w:after="40"/>
              <w:jc w:val="center"/>
              <w:rPr>
                <w:rFonts w:ascii="Gisha" w:hAnsi="Gisha" w:cs="Gisha"/>
                <w:sz w:val="20"/>
                <w:szCs w:val="20"/>
              </w:rPr>
            </w:pPr>
            <w:r w:rsidRPr="004379C3">
              <w:rPr>
                <w:rFonts w:ascii="Gisha" w:hAnsi="Gisha" w:cs="Gisha"/>
                <w:sz w:val="20"/>
                <w:szCs w:val="20"/>
              </w:rPr>
              <w:t>14 JUIN 2024</w:t>
            </w:r>
          </w:p>
        </w:tc>
      </w:tr>
      <w:tr w:rsidR="004E7A98" w:rsidRPr="004379C3" w14:paraId="2905BEE8" w14:textId="77777777" w:rsidTr="009F53D7">
        <w:trPr>
          <w:trHeight w:val="569"/>
        </w:trPr>
        <w:tc>
          <w:tcPr>
            <w:tcW w:w="980" w:type="dxa"/>
            <w:tcBorders>
              <w:top w:val="double" w:sz="2" w:space="0" w:color="auto"/>
              <w:left w:val="thinThickSmallGap" w:sz="18" w:space="0" w:color="auto"/>
              <w:bottom w:val="double" w:sz="2" w:space="0" w:color="auto"/>
              <w:right w:val="nil"/>
            </w:tcBorders>
          </w:tcPr>
          <w:p w14:paraId="233E7938" w14:textId="77777777" w:rsidR="007157D9" w:rsidRPr="004379C3" w:rsidRDefault="007157D9" w:rsidP="002F3278">
            <w:pPr>
              <w:spacing w:before="180" w:after="180"/>
              <w:rPr>
                <w:rFonts w:ascii="Gisha" w:hAnsi="Gisha" w:cs="Gisha"/>
              </w:rPr>
            </w:pPr>
            <w:r w:rsidRPr="004379C3">
              <w:rPr>
                <w:rFonts w:ascii="Gisha" w:hAnsi="Gisha" w:cs="Gisha"/>
                <w:b/>
              </w:rPr>
              <w:t>OBJET</w:t>
            </w:r>
            <w:r w:rsidRPr="004379C3">
              <w:rPr>
                <w:rFonts w:ascii="Gisha" w:hAnsi="Gisha" w:cs="Gisha"/>
              </w:rPr>
              <w:t> :</w:t>
            </w:r>
          </w:p>
        </w:tc>
        <w:tc>
          <w:tcPr>
            <w:tcW w:w="8173" w:type="dxa"/>
            <w:gridSpan w:val="5"/>
            <w:tcBorders>
              <w:top w:val="double" w:sz="2" w:space="0" w:color="auto"/>
              <w:left w:val="nil"/>
              <w:bottom w:val="double" w:sz="2" w:space="0" w:color="auto"/>
              <w:right w:val="thickThinSmallGap" w:sz="18" w:space="0" w:color="auto"/>
            </w:tcBorders>
          </w:tcPr>
          <w:p w14:paraId="2EBD2373" w14:textId="7D80F8E9" w:rsidR="00B631DB" w:rsidRPr="00B631DB" w:rsidRDefault="004B69EF" w:rsidP="005A52DE">
            <w:pPr>
              <w:spacing w:before="180" w:after="180"/>
              <w:jc w:val="both"/>
              <w:rPr>
                <w:rFonts w:ascii="Gisha" w:hAnsi="Gisha" w:cs="Gisha"/>
                <w:sz w:val="20"/>
                <w:szCs w:val="20"/>
              </w:rPr>
            </w:pPr>
            <w:r w:rsidRPr="004B69EF">
              <w:rPr>
                <w:rFonts w:ascii="Gisha" w:hAnsi="Gisha" w:cs="Gisha"/>
                <w:sz w:val="20"/>
                <w:szCs w:val="20"/>
              </w:rPr>
              <w:t>A</w:t>
            </w:r>
            <w:r w:rsidR="00B631DB">
              <w:rPr>
                <w:rFonts w:ascii="Gisha" w:hAnsi="Gisha" w:cs="Gisha"/>
                <w:sz w:val="20"/>
                <w:szCs w:val="20"/>
              </w:rPr>
              <w:t>utorisation d’avances de trésorerie remboursables non-budgétaires effectuées par la Communauté de communes Vallée des Baux-Alpilles aux régies doté</w:t>
            </w:r>
            <w:r w:rsidR="00D1173F">
              <w:rPr>
                <w:rFonts w:ascii="Gisha" w:hAnsi="Gisha" w:cs="Gisha"/>
                <w:sz w:val="20"/>
                <w:szCs w:val="20"/>
              </w:rPr>
              <w:t>es d’une autonomie financière </w:t>
            </w:r>
          </w:p>
        </w:tc>
      </w:tr>
      <w:tr w:rsidR="009F53D7" w:rsidRPr="004379C3" w14:paraId="5DD25594" w14:textId="77777777" w:rsidTr="00332346">
        <w:trPr>
          <w:trHeight w:val="569"/>
        </w:trPr>
        <w:tc>
          <w:tcPr>
            <w:tcW w:w="980" w:type="dxa"/>
            <w:tcBorders>
              <w:top w:val="double" w:sz="2" w:space="0" w:color="auto"/>
              <w:left w:val="thinThickSmallGap" w:sz="18" w:space="0" w:color="auto"/>
              <w:bottom w:val="thickThinSmallGap" w:sz="18" w:space="0" w:color="auto"/>
              <w:right w:val="nil"/>
            </w:tcBorders>
          </w:tcPr>
          <w:p w14:paraId="5C7992BC" w14:textId="77777777" w:rsidR="009F53D7" w:rsidRPr="004379C3" w:rsidRDefault="005C5160" w:rsidP="002F3278">
            <w:pPr>
              <w:spacing w:before="180" w:after="180"/>
              <w:rPr>
                <w:rFonts w:ascii="Gisha" w:hAnsi="Gisha" w:cs="Gisha"/>
                <w:b/>
              </w:rPr>
            </w:pPr>
            <w:r w:rsidRPr="004379C3">
              <w:rPr>
                <w:rFonts w:ascii="Gisha" w:hAnsi="Gisha" w:cs="Gisha"/>
                <w:b/>
              </w:rPr>
              <w:t>RESUME</w:t>
            </w:r>
            <w:r w:rsidR="009F53D7" w:rsidRPr="004379C3">
              <w:rPr>
                <w:rFonts w:ascii="Gisha" w:hAnsi="Gisha" w:cs="Gisha"/>
                <w:b/>
              </w:rPr>
              <w:t xml:space="preserve"> : </w:t>
            </w:r>
          </w:p>
        </w:tc>
        <w:tc>
          <w:tcPr>
            <w:tcW w:w="8173" w:type="dxa"/>
            <w:gridSpan w:val="5"/>
            <w:tcBorders>
              <w:top w:val="double" w:sz="2" w:space="0" w:color="auto"/>
              <w:left w:val="nil"/>
              <w:bottom w:val="thickThinSmallGap" w:sz="18" w:space="0" w:color="auto"/>
              <w:right w:val="thickThinSmallGap" w:sz="18" w:space="0" w:color="auto"/>
            </w:tcBorders>
          </w:tcPr>
          <w:p w14:paraId="3E64D623" w14:textId="5D7206AC" w:rsidR="00CD324E" w:rsidRPr="00CD324E" w:rsidRDefault="00CD324E" w:rsidP="00CD324E">
            <w:pPr>
              <w:spacing w:before="120" w:after="60"/>
              <w:jc w:val="both"/>
              <w:rPr>
                <w:rFonts w:ascii="Gisha" w:hAnsi="Gisha" w:cs="Gisha"/>
                <w:sz w:val="20"/>
                <w:szCs w:val="20"/>
              </w:rPr>
            </w:pPr>
            <w:r w:rsidRPr="00CD324E">
              <w:rPr>
                <w:rFonts w:ascii="Gisha" w:hAnsi="Gisha" w:cs="Gisha"/>
                <w:sz w:val="20"/>
                <w:szCs w:val="20"/>
              </w:rPr>
              <w:t>Il est proposé au</w:t>
            </w:r>
            <w:r w:rsidR="004B69EF" w:rsidRPr="00CD324E">
              <w:rPr>
                <w:rFonts w:ascii="Gisha" w:hAnsi="Gisha" w:cs="Gisha"/>
                <w:sz w:val="20"/>
                <w:szCs w:val="20"/>
              </w:rPr>
              <w:t xml:space="preserve"> conseil communautaire </w:t>
            </w:r>
            <w:r w:rsidRPr="00CD324E">
              <w:rPr>
                <w:rFonts w:ascii="Gisha" w:hAnsi="Gisha" w:cs="Gisha"/>
                <w:sz w:val="20"/>
                <w:szCs w:val="20"/>
              </w:rPr>
              <w:t xml:space="preserve">d’autoriser les avances de trésorerie remboursables non-budgétaires </w:t>
            </w:r>
            <w:r w:rsidRPr="00CD324E">
              <w:t>effectuées</w:t>
            </w:r>
            <w:r w:rsidRPr="00CD324E">
              <w:rPr>
                <w:rFonts w:ascii="Gisha" w:hAnsi="Gisha" w:cs="Gisha"/>
                <w:sz w:val="20"/>
                <w:szCs w:val="20"/>
              </w:rPr>
              <w:t xml:space="preserve"> par la Communauté de communes Vallée des Baux-Alpilles aux régies dotées d’une autonomie financière :</w:t>
            </w:r>
          </w:p>
          <w:p w14:paraId="18F61032" w14:textId="77777777" w:rsidR="00CD324E" w:rsidRPr="00CD324E" w:rsidRDefault="00CD324E" w:rsidP="00CD324E">
            <w:pPr>
              <w:pStyle w:val="Paragraphedeliste"/>
              <w:numPr>
                <w:ilvl w:val="0"/>
                <w:numId w:val="11"/>
              </w:numPr>
              <w:spacing w:after="60"/>
              <w:contextualSpacing w:val="0"/>
              <w:rPr>
                <w:rFonts w:ascii="Gisha" w:hAnsi="Gisha" w:cs="Gisha"/>
                <w:sz w:val="20"/>
                <w:szCs w:val="20"/>
              </w:rPr>
            </w:pPr>
            <w:r w:rsidRPr="00CD324E">
              <w:rPr>
                <w:rFonts w:ascii="Gisha" w:hAnsi="Gisha" w:cs="Gisha"/>
                <w:sz w:val="20"/>
                <w:szCs w:val="20"/>
              </w:rPr>
              <w:t>Du budget principal de la Communauté de communes au budget annexe de la Régie intercommunale du tourisme ;</w:t>
            </w:r>
          </w:p>
          <w:p w14:paraId="391E5AE1" w14:textId="75D7A7A3" w:rsidR="00CD324E" w:rsidRPr="00CD324E" w:rsidRDefault="00CD324E" w:rsidP="00CD324E">
            <w:pPr>
              <w:pStyle w:val="Paragraphedeliste"/>
              <w:numPr>
                <w:ilvl w:val="0"/>
                <w:numId w:val="11"/>
              </w:numPr>
              <w:spacing w:after="60"/>
              <w:contextualSpacing w:val="0"/>
              <w:jc w:val="both"/>
              <w:rPr>
                <w:rFonts w:ascii="Gisha" w:hAnsi="Gisha" w:cs="Gisha"/>
                <w:sz w:val="20"/>
                <w:szCs w:val="20"/>
              </w:rPr>
            </w:pPr>
            <w:r w:rsidRPr="00CD324E">
              <w:rPr>
                <w:rFonts w:ascii="Gisha" w:hAnsi="Gisha" w:cs="Gisha"/>
                <w:sz w:val="20"/>
                <w:szCs w:val="20"/>
              </w:rPr>
              <w:t xml:space="preserve">Du budget principal de la Communauté de communes au budget annexe de la Régie intercommunale de l’eau ; </w:t>
            </w:r>
          </w:p>
          <w:p w14:paraId="3EFF28F0" w14:textId="4314C6A8" w:rsidR="00CD324E" w:rsidRPr="00CD324E" w:rsidRDefault="00CD324E" w:rsidP="00CD324E">
            <w:pPr>
              <w:pStyle w:val="Paragraphedeliste"/>
              <w:numPr>
                <w:ilvl w:val="0"/>
                <w:numId w:val="11"/>
              </w:numPr>
              <w:spacing w:after="120"/>
              <w:ind w:left="714" w:hanging="357"/>
              <w:contextualSpacing w:val="0"/>
              <w:jc w:val="both"/>
              <w:rPr>
                <w:rFonts w:ascii="Gisha" w:hAnsi="Gisha" w:cs="Gisha"/>
                <w:sz w:val="20"/>
                <w:szCs w:val="20"/>
              </w:rPr>
            </w:pPr>
            <w:r w:rsidRPr="00CD324E">
              <w:rPr>
                <w:rFonts w:ascii="Gisha" w:hAnsi="Gisha" w:cs="Gisha"/>
                <w:sz w:val="20"/>
                <w:szCs w:val="20"/>
              </w:rPr>
              <w:t xml:space="preserve">Du budget principal de la Communauté de communes au budget annexe de la Régie intercommunale de l’assainissement. </w:t>
            </w:r>
          </w:p>
        </w:tc>
      </w:tr>
    </w:tbl>
    <w:p w14:paraId="1DE50769" w14:textId="0497A15E" w:rsidR="009F53D7" w:rsidRPr="004379C3" w:rsidRDefault="009F53D7" w:rsidP="004773D2">
      <w:pPr>
        <w:spacing w:after="60" w:line="240" w:lineRule="auto"/>
        <w:rPr>
          <w:rFonts w:ascii="Gisha" w:hAnsi="Gisha" w:cs="Gisha"/>
          <w:sz w:val="8"/>
          <w:szCs w:val="18"/>
        </w:rPr>
      </w:pPr>
    </w:p>
    <w:p w14:paraId="3F9A1A40" w14:textId="77777777" w:rsidR="00422C53" w:rsidRDefault="00422C53" w:rsidP="00422C53">
      <w:pPr>
        <w:spacing w:before="360" w:after="0"/>
        <w:jc w:val="both"/>
        <w:rPr>
          <w:rFonts w:ascii="Gisha" w:eastAsia="Calibri" w:hAnsi="Gisha" w:cs="Gisha"/>
          <w:sz w:val="20"/>
          <w:szCs w:val="20"/>
        </w:rPr>
      </w:pPr>
      <w:r>
        <w:rPr>
          <w:rFonts w:ascii="Gisha" w:eastAsia="Calibri" w:hAnsi="Gisha" w:cs="Gisha"/>
          <w:sz w:val="20"/>
          <w:szCs w:val="20"/>
        </w:rPr>
        <w:t>L’an deux mille vingt-quatre,</w:t>
      </w:r>
    </w:p>
    <w:p w14:paraId="15EDE989" w14:textId="77777777" w:rsidR="00422C53" w:rsidRDefault="00422C53" w:rsidP="00422C53">
      <w:pPr>
        <w:spacing w:after="0" w:line="254" w:lineRule="auto"/>
        <w:jc w:val="both"/>
        <w:rPr>
          <w:rFonts w:ascii="Gisha" w:eastAsia="Calibri" w:hAnsi="Gisha" w:cs="Gisha"/>
          <w:sz w:val="20"/>
          <w:szCs w:val="20"/>
        </w:rPr>
      </w:pPr>
      <w:proofErr w:type="gramStart"/>
      <w:r>
        <w:rPr>
          <w:rFonts w:ascii="Gisha" w:eastAsia="Calibri" w:hAnsi="Gisha" w:cs="Gisha"/>
          <w:sz w:val="20"/>
          <w:szCs w:val="20"/>
        </w:rPr>
        <w:t>le</w:t>
      </w:r>
      <w:proofErr w:type="gramEnd"/>
      <w:r>
        <w:rPr>
          <w:rFonts w:ascii="Gisha" w:eastAsia="Calibri" w:hAnsi="Gisha" w:cs="Gisha"/>
          <w:sz w:val="20"/>
          <w:szCs w:val="20"/>
        </w:rPr>
        <w:t xml:space="preserve"> vingt juin,</w:t>
      </w:r>
    </w:p>
    <w:p w14:paraId="6324EFE7" w14:textId="77777777" w:rsidR="00422C53" w:rsidRDefault="00422C53" w:rsidP="00422C53">
      <w:pPr>
        <w:spacing w:after="240"/>
        <w:jc w:val="both"/>
        <w:rPr>
          <w:rFonts w:ascii="Gisha" w:eastAsia="Calibri" w:hAnsi="Gisha" w:cs="Gisha"/>
          <w:sz w:val="20"/>
          <w:szCs w:val="20"/>
        </w:rPr>
      </w:pPr>
      <w:proofErr w:type="gramStart"/>
      <w:r>
        <w:rPr>
          <w:rFonts w:ascii="Gisha" w:eastAsia="Calibri" w:hAnsi="Gisha" w:cs="Gisha"/>
          <w:sz w:val="20"/>
          <w:szCs w:val="20"/>
        </w:rPr>
        <w:t>à</w:t>
      </w:r>
      <w:proofErr w:type="gramEnd"/>
      <w:r>
        <w:rPr>
          <w:rFonts w:ascii="Gisha" w:eastAsia="Calibri" w:hAnsi="Gisha" w:cs="Gisha"/>
          <w:sz w:val="20"/>
          <w:szCs w:val="20"/>
        </w:rPr>
        <w:t xml:space="preserve"> dix-huit heures, le Conseil communautaire de la Communauté de communes Vallée des Baux-Alpilles, régulièrement convoqué, s’est réuni au nombre prescrit par la loi, dans la salle d’honneur de la Mairie,  commune de Saint-Rémy-de-Provence, sous la présidence de M. Hervé CHERUBINI.</w:t>
      </w:r>
    </w:p>
    <w:p w14:paraId="3D074CF5" w14:textId="51EA0C01" w:rsidR="004E699E" w:rsidRPr="006F6A80" w:rsidRDefault="004E699E" w:rsidP="000E44EC">
      <w:pPr>
        <w:jc w:val="both"/>
        <w:rPr>
          <w:rFonts w:ascii="Gisha" w:hAnsi="Gisha" w:cs="Gisha"/>
          <w:sz w:val="20"/>
          <w:szCs w:val="20"/>
        </w:rPr>
      </w:pPr>
      <w:r w:rsidRPr="006733F4">
        <w:rPr>
          <w:rFonts w:ascii="Gisha" w:eastAsia="Calibri" w:hAnsi="Gisha" w:cs="Gisha" w:hint="cs"/>
          <w:b/>
          <w:smallCaps/>
          <w:sz w:val="20"/>
          <w:szCs w:val="20"/>
          <w:u w:val="single"/>
        </w:rPr>
        <w:t>Présents</w:t>
      </w:r>
      <w:r w:rsidRPr="006733F4">
        <w:rPr>
          <w:rFonts w:ascii="Gisha" w:eastAsia="Calibri" w:hAnsi="Gisha" w:cs="Gisha" w:hint="cs"/>
          <w:smallCaps/>
          <w:sz w:val="20"/>
          <w:szCs w:val="20"/>
        </w:rPr>
        <w:t xml:space="preserve"> : </w:t>
      </w:r>
      <w:r w:rsidRPr="00322C21">
        <w:rPr>
          <w:rFonts w:ascii="Gisha" w:hAnsi="Gisha" w:cs="Gisha"/>
          <w:smallCaps/>
          <w:sz w:val="20"/>
          <w:szCs w:val="20"/>
        </w:rPr>
        <w:t xml:space="preserve">Mmes et </w:t>
      </w:r>
      <w:proofErr w:type="spellStart"/>
      <w:r w:rsidRPr="00322C21">
        <w:rPr>
          <w:rFonts w:ascii="Gisha" w:hAnsi="Gisha" w:cs="Gisha"/>
          <w:smallCaps/>
          <w:sz w:val="20"/>
          <w:szCs w:val="20"/>
        </w:rPr>
        <w:t>Mm.</w:t>
      </w:r>
      <w:proofErr w:type="spellEnd"/>
      <w:r w:rsidR="005243AC">
        <w:rPr>
          <w:rFonts w:ascii="Gisha" w:hAnsi="Gisha" w:cs="Gisha"/>
          <w:sz w:val="20"/>
          <w:szCs w:val="20"/>
        </w:rPr>
        <w:t xml:space="preserve"> BLANC Patrice </w:t>
      </w:r>
      <w:r w:rsidR="000E44EC" w:rsidRPr="006A6811">
        <w:rPr>
          <w:rFonts w:ascii="Gisha" w:hAnsi="Gisha" w:cs="Gisha"/>
          <w:sz w:val="20"/>
          <w:szCs w:val="20"/>
        </w:rPr>
        <w:t>; BODY-BOUQUET</w:t>
      </w:r>
      <w:r w:rsidR="005243AC">
        <w:rPr>
          <w:rFonts w:ascii="Gisha" w:hAnsi="Gisha" w:cs="Gisha"/>
          <w:sz w:val="20"/>
          <w:szCs w:val="20"/>
        </w:rPr>
        <w:t xml:space="preserve"> Florine ; CALLET Marie-Pierre ; </w:t>
      </w:r>
      <w:r w:rsidR="000E44EC" w:rsidRPr="00C60915">
        <w:rPr>
          <w:rFonts w:ascii="Gisha" w:hAnsi="Gisha" w:cs="Gisha"/>
          <w:sz w:val="20"/>
          <w:szCs w:val="20"/>
        </w:rPr>
        <w:t>CHERUBINI Hervé ; CHRETIEN Muriel ; COLOMBET Gabriel ; DORISE Juliette ; ESCOFFIER Lionel ; FAVER</w:t>
      </w:r>
      <w:r w:rsidR="005243AC">
        <w:rPr>
          <w:rFonts w:ascii="Gisha" w:hAnsi="Gisha" w:cs="Gisha"/>
          <w:sz w:val="20"/>
          <w:szCs w:val="20"/>
        </w:rPr>
        <w:t>JON Yves </w:t>
      </w:r>
      <w:r w:rsidR="000E44EC" w:rsidRPr="00C60915">
        <w:rPr>
          <w:rFonts w:ascii="Gisha" w:hAnsi="Gisha" w:cs="Gisha"/>
          <w:sz w:val="20"/>
          <w:szCs w:val="20"/>
        </w:rPr>
        <w:t>; GARCIN-GOURILLON Christine ; GARNIER Gérard ; GESLIN Laurent ; HERTZ Benoît ; JODAR Françoise ; LICARI Pascale ; MANGION Jean ; MARECHAL Edgard </w:t>
      </w:r>
      <w:r w:rsidR="005243AC">
        <w:rPr>
          <w:rFonts w:ascii="Gisha" w:hAnsi="Gisha" w:cs="Gisha"/>
          <w:sz w:val="20"/>
          <w:szCs w:val="20"/>
        </w:rPr>
        <w:t>; MAURON Jean-Jacques </w:t>
      </w:r>
      <w:r w:rsidR="000E44EC" w:rsidRPr="00C60915">
        <w:rPr>
          <w:rFonts w:ascii="Gisha" w:hAnsi="Gisha" w:cs="Gisha"/>
          <w:sz w:val="20"/>
          <w:szCs w:val="20"/>
        </w:rPr>
        <w:t>; MISTRAL Magali ; MORICELLY Benjamin ; PELISSIER Aline ; PLAUD Isabelle ; PON</w:t>
      </w:r>
      <w:r w:rsidR="005243AC">
        <w:rPr>
          <w:rFonts w:ascii="Gisha" w:hAnsi="Gisha" w:cs="Gisha"/>
          <w:sz w:val="20"/>
          <w:szCs w:val="20"/>
        </w:rPr>
        <w:t>IATOWSKI Anne ; ROGGIERO Alice </w:t>
      </w:r>
      <w:r w:rsidR="000E44EC" w:rsidRPr="00C60915">
        <w:rPr>
          <w:rFonts w:ascii="Gisha" w:hAnsi="Gisha" w:cs="Gisha"/>
          <w:sz w:val="20"/>
          <w:szCs w:val="20"/>
        </w:rPr>
        <w:t>; SANTIN Jean-Denis ; THOMAS Romain ;</w:t>
      </w:r>
      <w:r w:rsidR="000E44EC">
        <w:rPr>
          <w:rFonts w:ascii="Gisha" w:hAnsi="Gisha" w:cs="Gisha"/>
          <w:sz w:val="20"/>
          <w:szCs w:val="20"/>
        </w:rPr>
        <w:t xml:space="preserve"> UFFREN Marie-Christine</w:t>
      </w:r>
      <w:r w:rsidRPr="00C60915">
        <w:rPr>
          <w:rFonts w:ascii="Gisha" w:hAnsi="Gisha" w:cs="Gisha"/>
          <w:sz w:val="20"/>
          <w:szCs w:val="20"/>
        </w:rPr>
        <w:t>.</w:t>
      </w:r>
    </w:p>
    <w:p w14:paraId="5C2028F2" w14:textId="6141C650" w:rsidR="004E699E" w:rsidRPr="000E44EC" w:rsidRDefault="004E699E" w:rsidP="004E699E">
      <w:pPr>
        <w:spacing w:after="120" w:line="257" w:lineRule="auto"/>
        <w:jc w:val="both"/>
        <w:rPr>
          <w:rFonts w:ascii="Gisha" w:eastAsia="Calibri" w:hAnsi="Gisha" w:cs="Gisha"/>
          <w:sz w:val="20"/>
        </w:rPr>
      </w:pPr>
      <w:r w:rsidRPr="000E44EC">
        <w:rPr>
          <w:rFonts w:ascii="Gisha" w:eastAsia="Calibri" w:hAnsi="Gisha" w:cs="Gisha" w:hint="cs"/>
          <w:b/>
          <w:smallCaps/>
          <w:sz w:val="20"/>
          <w:szCs w:val="20"/>
          <w:u w:val="single"/>
        </w:rPr>
        <w:t>Absents</w:t>
      </w:r>
      <w:r w:rsidRPr="000E44EC">
        <w:rPr>
          <w:rFonts w:ascii="Gisha" w:eastAsia="Calibri" w:hAnsi="Gisha" w:cs="Gisha" w:hint="cs"/>
          <w:sz w:val="20"/>
          <w:szCs w:val="20"/>
        </w:rPr>
        <w:t xml:space="preserve"> : </w:t>
      </w:r>
      <w:r w:rsidRPr="000E44EC">
        <w:rPr>
          <w:rFonts w:ascii="Gisha" w:hAnsi="Gisha" w:cs="Gisha"/>
          <w:smallCaps/>
          <w:sz w:val="20"/>
          <w:szCs w:val="20"/>
        </w:rPr>
        <w:t xml:space="preserve">Mmes et </w:t>
      </w:r>
      <w:proofErr w:type="spellStart"/>
      <w:r w:rsidRPr="000E44EC">
        <w:rPr>
          <w:rFonts w:ascii="Gisha" w:hAnsi="Gisha" w:cs="Gisha"/>
          <w:smallCaps/>
          <w:sz w:val="20"/>
          <w:szCs w:val="20"/>
        </w:rPr>
        <w:t>Mm.</w:t>
      </w:r>
      <w:proofErr w:type="spellEnd"/>
      <w:r w:rsidRPr="000E44EC">
        <w:rPr>
          <w:rFonts w:ascii="Gisha" w:hAnsi="Gisha" w:cs="Gisha"/>
          <w:smallCaps/>
          <w:sz w:val="20"/>
          <w:szCs w:val="20"/>
        </w:rPr>
        <w:t xml:space="preserve"> BISCIONE </w:t>
      </w:r>
      <w:r w:rsidRPr="000E44EC">
        <w:rPr>
          <w:rFonts w:ascii="Gisha" w:hAnsi="Gisha" w:cs="Gisha"/>
          <w:sz w:val="20"/>
          <w:szCs w:val="20"/>
        </w:rPr>
        <w:t>Marion ;</w:t>
      </w:r>
      <w:r w:rsidRPr="000E44EC">
        <w:rPr>
          <w:rFonts w:ascii="Gisha" w:hAnsi="Gisha" w:cs="Gisha"/>
          <w:smallCaps/>
          <w:sz w:val="20"/>
          <w:szCs w:val="20"/>
        </w:rPr>
        <w:t xml:space="preserve"> </w:t>
      </w:r>
      <w:r w:rsidRPr="000E44EC">
        <w:rPr>
          <w:rFonts w:ascii="Gisha" w:hAnsi="Gisha" w:cs="Gisha"/>
          <w:sz w:val="20"/>
          <w:szCs w:val="20"/>
        </w:rPr>
        <w:t>CASTELLS Céline ; MILAN Henri.</w:t>
      </w:r>
    </w:p>
    <w:p w14:paraId="58CFB2DD" w14:textId="77777777" w:rsidR="004E699E" w:rsidRPr="000E44EC" w:rsidRDefault="004E699E" w:rsidP="004E699E">
      <w:pPr>
        <w:spacing w:after="60" w:line="256" w:lineRule="auto"/>
        <w:rPr>
          <w:rFonts w:ascii="Gisha" w:eastAsia="Calibri" w:hAnsi="Gisha" w:cs="Gisha"/>
          <w:sz w:val="20"/>
          <w:szCs w:val="20"/>
        </w:rPr>
      </w:pPr>
      <w:r w:rsidRPr="000E44EC">
        <w:rPr>
          <w:rFonts w:ascii="Gisha" w:eastAsia="Calibri" w:hAnsi="Gisha" w:cs="Gisha" w:hint="cs"/>
          <w:b/>
          <w:smallCaps/>
          <w:sz w:val="20"/>
          <w:szCs w:val="20"/>
          <w:u w:val="single"/>
        </w:rPr>
        <w:t>Procurations</w:t>
      </w:r>
      <w:r w:rsidRPr="000E44EC">
        <w:rPr>
          <w:rFonts w:ascii="Gisha" w:eastAsia="Calibri" w:hAnsi="Gisha" w:cs="Gisha" w:hint="cs"/>
          <w:sz w:val="20"/>
          <w:szCs w:val="20"/>
        </w:rPr>
        <w:t xml:space="preserve"> : </w:t>
      </w:r>
    </w:p>
    <w:p w14:paraId="50584BB5" w14:textId="0171F239" w:rsidR="00F476FB" w:rsidRPr="000E44EC" w:rsidRDefault="00F476FB" w:rsidP="00F476FB">
      <w:pPr>
        <w:numPr>
          <w:ilvl w:val="0"/>
          <w:numId w:val="7"/>
        </w:numPr>
        <w:tabs>
          <w:tab w:val="left" w:pos="1545"/>
        </w:tabs>
        <w:spacing w:after="0"/>
        <w:contextualSpacing/>
        <w:rPr>
          <w:rFonts w:ascii="Gisha" w:hAnsi="Gisha" w:cs="Gisha"/>
          <w:sz w:val="20"/>
          <w:szCs w:val="20"/>
        </w:rPr>
      </w:pPr>
      <w:r w:rsidRPr="000E44EC">
        <w:rPr>
          <w:rFonts w:ascii="Gisha" w:hAnsi="Gisha" w:cs="Gisha"/>
          <w:sz w:val="20"/>
          <w:szCs w:val="20"/>
        </w:rPr>
        <w:t>De M. ALI-OGLOU Grégory à Mme CHRETIEN Muriel ;</w:t>
      </w:r>
    </w:p>
    <w:p w14:paraId="330DB827" w14:textId="00CCEACC" w:rsidR="004E699E" w:rsidRPr="000E44EC" w:rsidRDefault="004E699E" w:rsidP="004E699E">
      <w:pPr>
        <w:numPr>
          <w:ilvl w:val="0"/>
          <w:numId w:val="7"/>
        </w:numPr>
        <w:tabs>
          <w:tab w:val="left" w:pos="1545"/>
        </w:tabs>
        <w:spacing w:after="0"/>
        <w:contextualSpacing/>
        <w:rPr>
          <w:rFonts w:ascii="Gisha" w:eastAsia="Calibri" w:hAnsi="Gisha" w:cs="Gisha"/>
          <w:sz w:val="20"/>
          <w:szCs w:val="20"/>
        </w:rPr>
      </w:pPr>
      <w:r w:rsidRPr="000E44EC">
        <w:rPr>
          <w:rFonts w:ascii="Gisha" w:eastAsia="Calibri" w:hAnsi="Gisha" w:cs="Gisha"/>
          <w:sz w:val="20"/>
          <w:szCs w:val="20"/>
        </w:rPr>
        <w:t>De M. ARNOUX Jacques à M. HERTZ Benoît ;</w:t>
      </w:r>
    </w:p>
    <w:p w14:paraId="2182FD22" w14:textId="18BE3A96" w:rsidR="00F476FB" w:rsidRPr="000E44EC" w:rsidRDefault="004E699E" w:rsidP="00F476FB">
      <w:pPr>
        <w:numPr>
          <w:ilvl w:val="0"/>
          <w:numId w:val="7"/>
        </w:numPr>
        <w:tabs>
          <w:tab w:val="left" w:pos="1545"/>
        </w:tabs>
        <w:spacing w:after="0"/>
        <w:contextualSpacing/>
        <w:rPr>
          <w:rFonts w:ascii="Gisha" w:eastAsia="Calibri" w:hAnsi="Gisha" w:cs="Gisha"/>
          <w:sz w:val="20"/>
          <w:szCs w:val="20"/>
        </w:rPr>
      </w:pPr>
      <w:r w:rsidRPr="000E44EC">
        <w:rPr>
          <w:rFonts w:ascii="Gisha" w:eastAsia="Calibri" w:hAnsi="Gisha" w:cs="Gisha"/>
          <w:sz w:val="20"/>
          <w:szCs w:val="20"/>
        </w:rPr>
        <w:t>De Mme BLANCARD Béatrice à M. SANTIN Jean-Denis ;</w:t>
      </w:r>
    </w:p>
    <w:p w14:paraId="20EF6094" w14:textId="20F0D890" w:rsidR="00F476FB" w:rsidRPr="000E44EC" w:rsidRDefault="000E44EC" w:rsidP="00F476FB">
      <w:pPr>
        <w:numPr>
          <w:ilvl w:val="0"/>
          <w:numId w:val="7"/>
        </w:numPr>
        <w:tabs>
          <w:tab w:val="left" w:pos="1545"/>
        </w:tabs>
        <w:spacing w:after="0"/>
        <w:contextualSpacing/>
        <w:rPr>
          <w:rFonts w:ascii="Gisha" w:hAnsi="Gisha" w:cs="Gisha"/>
          <w:sz w:val="20"/>
          <w:szCs w:val="20"/>
        </w:rPr>
      </w:pPr>
      <w:r>
        <w:rPr>
          <w:rFonts w:ascii="Gisha" w:hAnsi="Gisha" w:cs="Gisha"/>
          <w:sz w:val="20"/>
          <w:szCs w:val="20"/>
        </w:rPr>
        <w:t>De M.</w:t>
      </w:r>
      <w:r w:rsidR="00F476FB" w:rsidRPr="000E44EC">
        <w:rPr>
          <w:rFonts w:ascii="Gisha" w:hAnsi="Gisha" w:cs="Gisha"/>
          <w:sz w:val="20"/>
          <w:szCs w:val="20"/>
        </w:rPr>
        <w:t xml:space="preserve"> CARRE Jean-Christophe à Mme GARCIN-GOURILLON Christine ;</w:t>
      </w:r>
    </w:p>
    <w:p w14:paraId="3577932B" w14:textId="740598DF" w:rsidR="00F476FB" w:rsidRPr="000E44EC" w:rsidRDefault="00F476FB" w:rsidP="00F476FB">
      <w:pPr>
        <w:numPr>
          <w:ilvl w:val="0"/>
          <w:numId w:val="7"/>
        </w:numPr>
        <w:tabs>
          <w:tab w:val="left" w:pos="1545"/>
        </w:tabs>
        <w:spacing w:after="0"/>
        <w:contextualSpacing/>
        <w:rPr>
          <w:rFonts w:ascii="Gisha" w:hAnsi="Gisha" w:cs="Gisha"/>
          <w:sz w:val="20"/>
          <w:szCs w:val="20"/>
        </w:rPr>
      </w:pPr>
      <w:r w:rsidRPr="000E44EC">
        <w:rPr>
          <w:rFonts w:ascii="Gisha" w:hAnsi="Gisha" w:cs="Gisha"/>
          <w:sz w:val="20"/>
          <w:szCs w:val="20"/>
        </w:rPr>
        <w:t>De M. FRICKER Jean-Pierre à Mme ROGGIERO Alice ;</w:t>
      </w:r>
    </w:p>
    <w:p w14:paraId="1B3B6320" w14:textId="60CD9B6A" w:rsidR="004E699E" w:rsidRPr="000E44EC" w:rsidRDefault="004E699E" w:rsidP="00F476FB">
      <w:pPr>
        <w:numPr>
          <w:ilvl w:val="0"/>
          <w:numId w:val="7"/>
        </w:numPr>
        <w:tabs>
          <w:tab w:val="left" w:pos="1545"/>
        </w:tabs>
        <w:spacing w:after="0"/>
        <w:contextualSpacing/>
        <w:rPr>
          <w:rFonts w:ascii="Gisha" w:hAnsi="Gisha" w:cs="Gisha"/>
          <w:sz w:val="20"/>
          <w:szCs w:val="20"/>
        </w:rPr>
      </w:pPr>
      <w:r w:rsidRPr="000E44EC">
        <w:rPr>
          <w:rFonts w:ascii="Gisha" w:hAnsi="Gisha" w:cs="Gisha"/>
          <w:sz w:val="20"/>
          <w:szCs w:val="20"/>
        </w:rPr>
        <w:t>De M. MARIN Bernard à M. FAVERJON Yves ;</w:t>
      </w:r>
    </w:p>
    <w:p w14:paraId="50568AC8" w14:textId="4FD52B2E" w:rsidR="004E699E" w:rsidRPr="000E44EC" w:rsidRDefault="004E699E" w:rsidP="004E699E">
      <w:pPr>
        <w:numPr>
          <w:ilvl w:val="0"/>
          <w:numId w:val="7"/>
        </w:numPr>
        <w:tabs>
          <w:tab w:val="left" w:pos="1545"/>
        </w:tabs>
        <w:spacing w:after="0"/>
        <w:contextualSpacing/>
        <w:rPr>
          <w:rFonts w:ascii="Gisha" w:hAnsi="Gisha" w:cs="Gisha"/>
          <w:sz w:val="20"/>
          <w:szCs w:val="20"/>
        </w:rPr>
      </w:pPr>
      <w:r w:rsidRPr="000E44EC">
        <w:rPr>
          <w:rFonts w:ascii="Gisha" w:hAnsi="Gisha" w:cs="Gisha"/>
          <w:sz w:val="20"/>
          <w:szCs w:val="20"/>
        </w:rPr>
        <w:t xml:space="preserve">De Mme MOUCADEL Stéphanie à M. ESCOFFIER Lionel ; </w:t>
      </w:r>
    </w:p>
    <w:p w14:paraId="3FE6566F" w14:textId="616364E2" w:rsidR="000E44EC" w:rsidRPr="000E44EC" w:rsidRDefault="000E44EC" w:rsidP="000E44EC">
      <w:pPr>
        <w:numPr>
          <w:ilvl w:val="0"/>
          <w:numId w:val="7"/>
        </w:numPr>
        <w:tabs>
          <w:tab w:val="left" w:pos="1545"/>
        </w:tabs>
        <w:spacing w:after="0"/>
        <w:contextualSpacing/>
        <w:rPr>
          <w:rFonts w:ascii="Gisha" w:hAnsi="Gisha" w:cs="Gisha"/>
          <w:sz w:val="20"/>
          <w:szCs w:val="20"/>
        </w:rPr>
      </w:pPr>
      <w:r w:rsidRPr="000E44EC">
        <w:rPr>
          <w:rFonts w:ascii="Gisha" w:hAnsi="Gisha" w:cs="Gisha"/>
          <w:sz w:val="20"/>
          <w:szCs w:val="20"/>
        </w:rPr>
        <w:t>De M. OULET Vincent à M. CHERUBINI Hervé ;</w:t>
      </w:r>
    </w:p>
    <w:p w14:paraId="236B80B6" w14:textId="6C30A374" w:rsidR="00F476FB" w:rsidRPr="000E44EC" w:rsidRDefault="00F476FB" w:rsidP="00F476FB">
      <w:pPr>
        <w:numPr>
          <w:ilvl w:val="0"/>
          <w:numId w:val="7"/>
        </w:numPr>
        <w:tabs>
          <w:tab w:val="left" w:pos="1545"/>
        </w:tabs>
        <w:spacing w:after="0"/>
        <w:contextualSpacing/>
        <w:rPr>
          <w:rFonts w:ascii="Gisha" w:eastAsia="Calibri" w:hAnsi="Gisha" w:cs="Gisha"/>
          <w:sz w:val="20"/>
          <w:szCs w:val="20"/>
        </w:rPr>
      </w:pPr>
      <w:r w:rsidRPr="000E44EC">
        <w:rPr>
          <w:rFonts w:ascii="Gisha" w:eastAsia="Calibri" w:hAnsi="Gisha" w:cs="Gisha"/>
          <w:sz w:val="20"/>
          <w:szCs w:val="20"/>
        </w:rPr>
        <w:t>De Mme SALVATORI Céline à M. THOMAS Romain</w:t>
      </w:r>
      <w:r w:rsidR="000E44EC">
        <w:rPr>
          <w:rFonts w:ascii="Gisha" w:eastAsia="Calibri" w:hAnsi="Gisha" w:cs="Gisha"/>
          <w:sz w:val="20"/>
          <w:szCs w:val="20"/>
        </w:rPr>
        <w:t> ;</w:t>
      </w:r>
    </w:p>
    <w:p w14:paraId="11D65213" w14:textId="77777777" w:rsidR="004E699E" w:rsidRPr="000E44EC" w:rsidRDefault="004E699E" w:rsidP="004E699E">
      <w:pPr>
        <w:numPr>
          <w:ilvl w:val="0"/>
          <w:numId w:val="7"/>
        </w:numPr>
        <w:tabs>
          <w:tab w:val="left" w:pos="1545"/>
        </w:tabs>
        <w:spacing w:after="200"/>
        <w:ind w:left="714" w:hanging="357"/>
        <w:rPr>
          <w:rFonts w:ascii="Gisha" w:hAnsi="Gisha" w:cs="Gisha"/>
          <w:sz w:val="20"/>
          <w:szCs w:val="20"/>
        </w:rPr>
      </w:pPr>
      <w:r w:rsidRPr="000E44EC">
        <w:rPr>
          <w:rFonts w:ascii="Gisha" w:hAnsi="Gisha" w:cs="Gisha"/>
          <w:sz w:val="20"/>
          <w:szCs w:val="20"/>
        </w:rPr>
        <w:t>De Mme SCIFO-ANTON Sylvette à M. GARNIER Gérard.</w:t>
      </w:r>
    </w:p>
    <w:p w14:paraId="661761C4" w14:textId="77777777" w:rsidR="004E699E" w:rsidRDefault="004E699E" w:rsidP="004E699E">
      <w:pPr>
        <w:spacing w:before="240" w:after="120" w:line="256" w:lineRule="auto"/>
        <w:jc w:val="both"/>
        <w:rPr>
          <w:rFonts w:ascii="Gisha" w:eastAsia="Calibri" w:hAnsi="Gisha" w:cs="Gisha"/>
          <w:sz w:val="20"/>
          <w:szCs w:val="20"/>
        </w:rPr>
      </w:pPr>
      <w:r w:rsidRPr="006733F4">
        <w:rPr>
          <w:rFonts w:ascii="Gisha" w:eastAsia="Calibri" w:hAnsi="Gisha" w:cs="Gisha" w:hint="cs"/>
          <w:smallCaps/>
          <w:sz w:val="20"/>
          <w:szCs w:val="20"/>
          <w:u w:val="single"/>
        </w:rPr>
        <w:t>Secrétaire de séance</w:t>
      </w:r>
      <w:r w:rsidRPr="006733F4">
        <w:rPr>
          <w:rFonts w:ascii="Gisha" w:eastAsia="Calibri" w:hAnsi="Gisha" w:cs="Gisha" w:hint="cs"/>
          <w:sz w:val="20"/>
          <w:szCs w:val="20"/>
        </w:rPr>
        <w:t xml:space="preserve"> : </w:t>
      </w:r>
      <w:r>
        <w:rPr>
          <w:rFonts w:ascii="Gisha" w:eastAsia="Calibri" w:hAnsi="Gisha" w:cs="Gisha"/>
          <w:sz w:val="20"/>
          <w:szCs w:val="20"/>
        </w:rPr>
        <w:t>M. GESLIN Laurent.</w:t>
      </w:r>
    </w:p>
    <w:p w14:paraId="34EB2583" w14:textId="3640F995" w:rsidR="00964B4F" w:rsidRPr="004379C3" w:rsidRDefault="00211923" w:rsidP="00A45747">
      <w:pPr>
        <w:spacing w:after="120" w:line="240" w:lineRule="auto"/>
        <w:ind w:left="2126" w:firstLine="709"/>
        <w:rPr>
          <w:rFonts w:ascii="Gisha" w:hAnsi="Gisha" w:cs="Gisha"/>
          <w:b/>
          <w:sz w:val="24"/>
          <w:szCs w:val="24"/>
        </w:rPr>
      </w:pPr>
      <w:r w:rsidRPr="004379C3">
        <w:rPr>
          <w:rFonts w:ascii="Gisha" w:hAnsi="Gisha" w:cs="Gisha"/>
          <w:b/>
          <w:sz w:val="24"/>
          <w:szCs w:val="24"/>
        </w:rPr>
        <w:lastRenderedPageBreak/>
        <w:t>L</w:t>
      </w:r>
      <w:r w:rsidR="00093329" w:rsidRPr="004379C3">
        <w:rPr>
          <w:rFonts w:ascii="Gisha" w:hAnsi="Gisha" w:cs="Gisha"/>
          <w:b/>
          <w:sz w:val="24"/>
          <w:szCs w:val="24"/>
        </w:rPr>
        <w:t xml:space="preserve">e </w:t>
      </w:r>
      <w:r w:rsidR="004C24BC" w:rsidRPr="004379C3">
        <w:rPr>
          <w:rFonts w:ascii="Gisha" w:hAnsi="Gisha" w:cs="Gisha"/>
          <w:b/>
          <w:sz w:val="24"/>
          <w:szCs w:val="24"/>
        </w:rPr>
        <w:t>c</w:t>
      </w:r>
      <w:r w:rsidR="00093329" w:rsidRPr="004379C3">
        <w:rPr>
          <w:rFonts w:ascii="Gisha" w:hAnsi="Gisha" w:cs="Gisha"/>
          <w:b/>
          <w:sz w:val="24"/>
          <w:szCs w:val="24"/>
        </w:rPr>
        <w:t>onseil communautaire,</w:t>
      </w:r>
    </w:p>
    <w:p w14:paraId="6C5808A9" w14:textId="6B98D189" w:rsidR="00642555" w:rsidRDefault="00F8128C" w:rsidP="00A45747">
      <w:pPr>
        <w:spacing w:after="120" w:line="240" w:lineRule="auto"/>
        <w:rPr>
          <w:rFonts w:ascii="Gisha" w:hAnsi="Gisha" w:cs="Gisha"/>
          <w:bCs/>
          <w:sz w:val="20"/>
          <w:szCs w:val="20"/>
        </w:rPr>
      </w:pPr>
      <w:r w:rsidRPr="004379C3">
        <w:rPr>
          <w:rFonts w:ascii="Gisha" w:hAnsi="Gisha" w:cs="Gisha"/>
          <w:bCs/>
          <w:sz w:val="20"/>
          <w:szCs w:val="20"/>
          <w:u w:val="single"/>
        </w:rPr>
        <w:t>Rapporteur </w:t>
      </w:r>
      <w:r w:rsidRPr="004379C3">
        <w:rPr>
          <w:rFonts w:ascii="Gisha" w:hAnsi="Gisha" w:cs="Gisha"/>
          <w:bCs/>
          <w:sz w:val="20"/>
          <w:szCs w:val="20"/>
        </w:rPr>
        <w:t xml:space="preserve">: </w:t>
      </w:r>
      <w:r w:rsidR="00F511EF">
        <w:rPr>
          <w:rFonts w:ascii="Gisha" w:hAnsi="Gisha" w:cs="Gisha"/>
          <w:bCs/>
          <w:sz w:val="20"/>
          <w:szCs w:val="20"/>
        </w:rPr>
        <w:t>Hervé CHERUBINI</w:t>
      </w:r>
    </w:p>
    <w:p w14:paraId="4D35E0B1" w14:textId="1AB87FD9" w:rsidR="004B334C" w:rsidRPr="00E7349B" w:rsidRDefault="004B334C" w:rsidP="00E7349B">
      <w:pPr>
        <w:spacing w:after="60" w:line="240" w:lineRule="auto"/>
        <w:jc w:val="both"/>
        <w:rPr>
          <w:rFonts w:ascii="Gisha" w:hAnsi="Gisha" w:cs="Gisha"/>
          <w:sz w:val="20"/>
          <w:szCs w:val="20"/>
        </w:rPr>
      </w:pPr>
      <w:r w:rsidRPr="00E7349B">
        <w:rPr>
          <w:rFonts w:ascii="Gisha" w:hAnsi="Gisha" w:cs="Gisha"/>
          <w:b/>
          <w:sz w:val="20"/>
          <w:szCs w:val="20"/>
        </w:rPr>
        <w:t>Vu</w:t>
      </w:r>
      <w:r w:rsidRPr="00E7349B">
        <w:rPr>
          <w:rFonts w:ascii="Gisha" w:hAnsi="Gisha" w:cs="Gisha"/>
          <w:sz w:val="20"/>
          <w:szCs w:val="20"/>
        </w:rPr>
        <w:t xml:space="preserve"> le Code Général des Collectivités Territoriales et n</w:t>
      </w:r>
      <w:r w:rsidR="00E7349B" w:rsidRPr="00E7349B">
        <w:rPr>
          <w:rFonts w:ascii="Gisha" w:hAnsi="Gisha" w:cs="Gisha"/>
          <w:sz w:val="20"/>
          <w:szCs w:val="20"/>
        </w:rPr>
        <w:t xml:space="preserve">otamment ses articles L.2121-15, </w:t>
      </w:r>
      <w:r w:rsidRPr="00E7349B">
        <w:rPr>
          <w:rFonts w:ascii="Gisha" w:hAnsi="Gisha" w:cs="Gisha"/>
          <w:sz w:val="20"/>
          <w:szCs w:val="20"/>
        </w:rPr>
        <w:t>L.5211-10</w:t>
      </w:r>
      <w:r w:rsidR="00E7349B" w:rsidRPr="00E7349B">
        <w:rPr>
          <w:rFonts w:ascii="Gisha" w:hAnsi="Gisha" w:cs="Gisha"/>
          <w:sz w:val="20"/>
          <w:szCs w:val="20"/>
        </w:rPr>
        <w:t xml:space="preserve"> et R 2221-70 </w:t>
      </w:r>
      <w:r w:rsidRPr="00E7349B">
        <w:rPr>
          <w:rFonts w:ascii="Gisha" w:hAnsi="Gisha" w:cs="Gisha"/>
          <w:sz w:val="20"/>
          <w:szCs w:val="20"/>
        </w:rPr>
        <w:t>;</w:t>
      </w:r>
    </w:p>
    <w:p w14:paraId="4803DC8A" w14:textId="671430C8" w:rsidR="00F17659" w:rsidRPr="00E7349B" w:rsidRDefault="00F17659" w:rsidP="00E7349B">
      <w:pPr>
        <w:spacing w:after="60" w:line="240" w:lineRule="auto"/>
        <w:jc w:val="both"/>
        <w:rPr>
          <w:rFonts w:ascii="Gisha" w:hAnsi="Gisha" w:cs="Gisha"/>
          <w:sz w:val="20"/>
          <w:szCs w:val="20"/>
        </w:rPr>
      </w:pPr>
      <w:r w:rsidRPr="00E7349B">
        <w:rPr>
          <w:rFonts w:ascii="Gisha" w:hAnsi="Gisha" w:cs="Gisha"/>
          <w:b/>
          <w:sz w:val="20"/>
          <w:szCs w:val="20"/>
        </w:rPr>
        <w:t>Vu</w:t>
      </w:r>
      <w:r w:rsidRPr="00E7349B">
        <w:rPr>
          <w:rFonts w:ascii="Gisha" w:hAnsi="Gisha" w:cs="Gisha"/>
          <w:sz w:val="20"/>
          <w:szCs w:val="20"/>
        </w:rPr>
        <w:t xml:space="preserve"> la Loi n°20214-58 du 27 janvier 2014 de modernisation de l’action publique territoriale et d’affirmation des métropoles ; </w:t>
      </w:r>
    </w:p>
    <w:p w14:paraId="3CDA7FC3" w14:textId="6991C62A" w:rsidR="005A3AB2" w:rsidRPr="00E7349B" w:rsidRDefault="00F17659" w:rsidP="00E7349B">
      <w:pPr>
        <w:spacing w:after="60" w:line="240" w:lineRule="auto"/>
        <w:jc w:val="both"/>
        <w:rPr>
          <w:rFonts w:ascii="Gisha" w:hAnsi="Gisha" w:cs="Gisha"/>
          <w:sz w:val="20"/>
          <w:szCs w:val="20"/>
        </w:rPr>
      </w:pPr>
      <w:r w:rsidRPr="00E7349B">
        <w:rPr>
          <w:rFonts w:ascii="Gisha" w:hAnsi="Gisha" w:cs="Gisha"/>
          <w:b/>
          <w:sz w:val="20"/>
          <w:szCs w:val="20"/>
        </w:rPr>
        <w:t>Vu</w:t>
      </w:r>
      <w:r w:rsidRPr="00E7349B">
        <w:rPr>
          <w:rFonts w:ascii="Gisha" w:hAnsi="Gisha" w:cs="Gisha"/>
          <w:sz w:val="20"/>
          <w:szCs w:val="20"/>
        </w:rPr>
        <w:t xml:space="preserve"> la Loi n°2015-991 du 7 août 2015 portant nouvelle organisation territoriale de la République ;</w:t>
      </w:r>
    </w:p>
    <w:p w14:paraId="10FA94ED" w14:textId="4C9F5192" w:rsidR="005A3AB2" w:rsidRPr="00E7349B" w:rsidRDefault="005A3AB2" w:rsidP="00E7349B">
      <w:pPr>
        <w:spacing w:after="60" w:line="240" w:lineRule="auto"/>
        <w:jc w:val="both"/>
        <w:rPr>
          <w:rFonts w:ascii="Gisha" w:hAnsi="Gisha" w:cs="Gisha"/>
          <w:sz w:val="20"/>
          <w:szCs w:val="20"/>
        </w:rPr>
      </w:pPr>
      <w:r w:rsidRPr="00E7349B">
        <w:rPr>
          <w:rFonts w:ascii="Gisha" w:hAnsi="Gisha" w:cs="Gisha"/>
          <w:b/>
          <w:sz w:val="20"/>
          <w:szCs w:val="20"/>
        </w:rPr>
        <w:t>Vu</w:t>
      </w:r>
      <w:r w:rsidRPr="00E7349B">
        <w:rPr>
          <w:rFonts w:ascii="Gisha" w:hAnsi="Gisha" w:cs="Gisha"/>
          <w:sz w:val="20"/>
          <w:szCs w:val="20"/>
        </w:rPr>
        <w:t xml:space="preserve"> la délibération modifiée du Conseil Communautaire n°99/2014 en date du 18 décembre 2014</w:t>
      </w:r>
      <w:r w:rsidRPr="00E7349B">
        <w:t xml:space="preserve"> portant création d’une </w:t>
      </w:r>
      <w:r w:rsidRPr="00E7349B">
        <w:rPr>
          <w:rFonts w:ascii="Gisha" w:hAnsi="Gisha" w:cs="Gisha"/>
          <w:sz w:val="20"/>
          <w:szCs w:val="20"/>
        </w:rPr>
        <w:t>Régie intercommunale de l’assainissement dotée de la seule autonomie financière ;</w:t>
      </w:r>
    </w:p>
    <w:p w14:paraId="38CCC1CC" w14:textId="155FA2F0" w:rsidR="004B69EF" w:rsidRPr="00E7349B" w:rsidRDefault="004B69EF" w:rsidP="00E7349B">
      <w:pPr>
        <w:spacing w:after="60" w:line="240" w:lineRule="auto"/>
        <w:jc w:val="both"/>
        <w:rPr>
          <w:rFonts w:ascii="Gisha" w:hAnsi="Gisha" w:cs="Gisha"/>
          <w:sz w:val="20"/>
          <w:szCs w:val="20"/>
        </w:rPr>
      </w:pPr>
      <w:r w:rsidRPr="00E7349B">
        <w:rPr>
          <w:rFonts w:ascii="Gisha" w:hAnsi="Gisha" w:cs="Gisha"/>
          <w:b/>
          <w:sz w:val="20"/>
          <w:szCs w:val="20"/>
        </w:rPr>
        <w:t>Vu</w:t>
      </w:r>
      <w:r w:rsidR="005A3AB2" w:rsidRPr="00E7349B">
        <w:rPr>
          <w:rFonts w:ascii="Gisha" w:hAnsi="Gisha" w:cs="Gisha"/>
          <w:sz w:val="20"/>
          <w:szCs w:val="20"/>
        </w:rPr>
        <w:t xml:space="preserve"> la délibération modifiée du Conseil C</w:t>
      </w:r>
      <w:r w:rsidRPr="00E7349B">
        <w:rPr>
          <w:rFonts w:ascii="Gisha" w:hAnsi="Gisha" w:cs="Gisha"/>
          <w:sz w:val="20"/>
          <w:szCs w:val="20"/>
        </w:rPr>
        <w:t xml:space="preserve">ommunautaire n°124/2016 </w:t>
      </w:r>
      <w:r w:rsidR="005A3AB2" w:rsidRPr="00E7349B">
        <w:rPr>
          <w:rFonts w:ascii="Gisha" w:hAnsi="Gisha" w:cs="Gisha"/>
          <w:sz w:val="20"/>
          <w:szCs w:val="20"/>
        </w:rPr>
        <w:t>en date du 23</w:t>
      </w:r>
      <w:r w:rsidRPr="00E7349B">
        <w:rPr>
          <w:rFonts w:ascii="Gisha" w:hAnsi="Gisha" w:cs="Gisha"/>
          <w:sz w:val="20"/>
          <w:szCs w:val="20"/>
        </w:rPr>
        <w:t xml:space="preserve"> novembre 2016</w:t>
      </w:r>
      <w:r w:rsidR="005A3AB2" w:rsidRPr="00E7349B">
        <w:t xml:space="preserve"> portant création d’une </w:t>
      </w:r>
      <w:r w:rsidR="005A3AB2" w:rsidRPr="00E7349B">
        <w:rPr>
          <w:rFonts w:ascii="Gisha" w:hAnsi="Gisha" w:cs="Gisha"/>
          <w:sz w:val="20"/>
          <w:szCs w:val="20"/>
        </w:rPr>
        <w:t>Régie intercommunale de l’eau dotée de la seule autonomie financière</w:t>
      </w:r>
      <w:r w:rsidRPr="00E7349B">
        <w:rPr>
          <w:rFonts w:ascii="Gisha" w:hAnsi="Gisha" w:cs="Gisha"/>
          <w:sz w:val="20"/>
          <w:szCs w:val="20"/>
        </w:rPr>
        <w:t xml:space="preserve"> ;</w:t>
      </w:r>
    </w:p>
    <w:p w14:paraId="1930B462" w14:textId="2857CC9B" w:rsidR="006953A6" w:rsidRPr="00E7349B" w:rsidRDefault="005A3AB2" w:rsidP="00E7349B">
      <w:pPr>
        <w:spacing w:after="60" w:line="240" w:lineRule="auto"/>
        <w:jc w:val="both"/>
        <w:rPr>
          <w:rFonts w:ascii="Gisha" w:hAnsi="Gisha" w:cs="Gisha"/>
          <w:sz w:val="20"/>
          <w:szCs w:val="20"/>
        </w:rPr>
      </w:pPr>
      <w:r w:rsidRPr="00E7349B">
        <w:rPr>
          <w:rFonts w:ascii="Gisha" w:hAnsi="Gisha" w:cs="Gisha"/>
          <w:b/>
          <w:sz w:val="20"/>
          <w:szCs w:val="20"/>
        </w:rPr>
        <w:t>Vu</w:t>
      </w:r>
      <w:r w:rsidRPr="00E7349B">
        <w:rPr>
          <w:rFonts w:ascii="Gisha" w:hAnsi="Gisha" w:cs="Gisha"/>
          <w:sz w:val="20"/>
          <w:szCs w:val="20"/>
        </w:rPr>
        <w:t xml:space="preserve"> la délibération modifiée du Conseil Communautaire n°122/2016 en date du 23 novembre 2016</w:t>
      </w:r>
      <w:r w:rsidRPr="00E7349B">
        <w:t xml:space="preserve"> portant création d’une </w:t>
      </w:r>
      <w:r w:rsidRPr="00E7349B">
        <w:rPr>
          <w:rFonts w:ascii="Gisha" w:hAnsi="Gisha" w:cs="Gisha"/>
          <w:sz w:val="20"/>
          <w:szCs w:val="20"/>
        </w:rPr>
        <w:t>Régie intercommunale du tourisme dotée de la seule autonomie financière ;</w:t>
      </w:r>
    </w:p>
    <w:p w14:paraId="4B510C1B" w14:textId="4776D776" w:rsidR="005A3AB2" w:rsidRPr="00E7349B" w:rsidRDefault="005A3AB2" w:rsidP="00E7349B">
      <w:pPr>
        <w:spacing w:after="60" w:line="240" w:lineRule="auto"/>
        <w:jc w:val="both"/>
        <w:rPr>
          <w:rFonts w:ascii="Gisha" w:hAnsi="Gisha" w:cs="Gisha"/>
          <w:sz w:val="20"/>
          <w:szCs w:val="20"/>
        </w:rPr>
      </w:pPr>
      <w:r w:rsidRPr="00E7349B">
        <w:rPr>
          <w:rFonts w:ascii="Gisha" w:hAnsi="Gisha" w:cs="Gisha"/>
          <w:b/>
          <w:sz w:val="20"/>
          <w:szCs w:val="20"/>
        </w:rPr>
        <w:t>Vu</w:t>
      </w:r>
      <w:r w:rsidRPr="00E7349B">
        <w:rPr>
          <w:rFonts w:ascii="Gisha" w:hAnsi="Gisha" w:cs="Gisha"/>
          <w:sz w:val="20"/>
          <w:szCs w:val="20"/>
        </w:rPr>
        <w:t xml:space="preserve"> les délibérations du Conseil Communautaire n°84/2021, n°85/2021 et n°86/2021 en date du 06 mai 2021 portant respectivement sur les avances de trésorerie du budget principal au budget annexe régie intercommunale de l’eau, de l’assainissement, du tourisme ; </w:t>
      </w:r>
    </w:p>
    <w:p w14:paraId="0BBDB36F" w14:textId="77777777" w:rsidR="006953A6" w:rsidRPr="00E7349B" w:rsidRDefault="006953A6" w:rsidP="00E7349B">
      <w:pPr>
        <w:spacing w:after="60" w:line="240" w:lineRule="auto"/>
        <w:jc w:val="both"/>
        <w:rPr>
          <w:rFonts w:ascii="Gisha" w:hAnsi="Gisha" w:cs="Gisha"/>
          <w:sz w:val="20"/>
          <w:szCs w:val="20"/>
        </w:rPr>
      </w:pPr>
      <w:r w:rsidRPr="00E7349B">
        <w:rPr>
          <w:rFonts w:ascii="Gisha" w:hAnsi="Gisha" w:cs="Gisha"/>
          <w:b/>
          <w:sz w:val="20"/>
          <w:szCs w:val="20"/>
        </w:rPr>
        <w:t>Vu</w:t>
      </w:r>
      <w:r w:rsidRPr="00E7349B">
        <w:rPr>
          <w:rFonts w:ascii="Gisha" w:hAnsi="Gisha" w:cs="Gisha"/>
          <w:sz w:val="20"/>
          <w:szCs w:val="20"/>
        </w:rPr>
        <w:t xml:space="preserve"> les statuts de la Communauté de communes Vallée des Baux-Alpilles ; </w:t>
      </w:r>
    </w:p>
    <w:p w14:paraId="2673A095" w14:textId="75B3A2CD" w:rsidR="006953A6" w:rsidRPr="00E7349B" w:rsidRDefault="006953A6" w:rsidP="00E7349B">
      <w:pPr>
        <w:spacing w:after="60" w:line="240" w:lineRule="auto"/>
        <w:jc w:val="both"/>
        <w:rPr>
          <w:rFonts w:ascii="Gisha" w:hAnsi="Gisha" w:cs="Gisha"/>
          <w:sz w:val="20"/>
          <w:szCs w:val="20"/>
        </w:rPr>
      </w:pPr>
      <w:r w:rsidRPr="00E7349B">
        <w:rPr>
          <w:rFonts w:ascii="Gisha" w:hAnsi="Gisha" w:cs="Gisha"/>
          <w:b/>
          <w:sz w:val="20"/>
          <w:szCs w:val="20"/>
        </w:rPr>
        <w:t>Vu</w:t>
      </w:r>
      <w:r w:rsidRPr="00E7349B">
        <w:rPr>
          <w:rFonts w:ascii="Gisha" w:hAnsi="Gisha" w:cs="Gisha"/>
          <w:sz w:val="20"/>
          <w:szCs w:val="20"/>
        </w:rPr>
        <w:t xml:space="preserve"> les statuts de la Régie intercommunale du tourisme ; </w:t>
      </w:r>
    </w:p>
    <w:p w14:paraId="502A3F61" w14:textId="1B80767C" w:rsidR="006953A6" w:rsidRPr="00E7349B" w:rsidRDefault="006953A6" w:rsidP="00E7349B">
      <w:pPr>
        <w:spacing w:after="60" w:line="240" w:lineRule="auto"/>
        <w:jc w:val="both"/>
        <w:rPr>
          <w:rFonts w:ascii="Gisha" w:hAnsi="Gisha" w:cs="Gisha"/>
          <w:sz w:val="20"/>
          <w:szCs w:val="20"/>
        </w:rPr>
      </w:pPr>
      <w:r w:rsidRPr="00E7349B">
        <w:rPr>
          <w:rFonts w:ascii="Gisha" w:hAnsi="Gisha" w:cs="Gisha"/>
          <w:b/>
          <w:sz w:val="20"/>
          <w:szCs w:val="20"/>
        </w:rPr>
        <w:t>Vu</w:t>
      </w:r>
      <w:r w:rsidRPr="00E7349B">
        <w:rPr>
          <w:rFonts w:ascii="Gisha" w:hAnsi="Gisha" w:cs="Gisha"/>
          <w:sz w:val="20"/>
          <w:szCs w:val="20"/>
        </w:rPr>
        <w:t xml:space="preserve"> les statuts de la Régie intercommunale de l’eau ; </w:t>
      </w:r>
    </w:p>
    <w:p w14:paraId="538B8261" w14:textId="77777777" w:rsidR="00D826A6" w:rsidRDefault="006953A6" w:rsidP="00E7349B">
      <w:pPr>
        <w:spacing w:after="120" w:line="240" w:lineRule="auto"/>
        <w:jc w:val="both"/>
        <w:rPr>
          <w:rFonts w:ascii="Gisha" w:hAnsi="Gisha" w:cs="Gisha"/>
          <w:sz w:val="20"/>
          <w:szCs w:val="20"/>
        </w:rPr>
      </w:pPr>
      <w:r w:rsidRPr="00E7349B">
        <w:rPr>
          <w:rFonts w:ascii="Gisha" w:hAnsi="Gisha" w:cs="Gisha"/>
          <w:b/>
          <w:sz w:val="20"/>
          <w:szCs w:val="20"/>
        </w:rPr>
        <w:t>Vu</w:t>
      </w:r>
      <w:r w:rsidRPr="00E7349B">
        <w:rPr>
          <w:rFonts w:ascii="Gisha" w:hAnsi="Gisha" w:cs="Gisha"/>
          <w:sz w:val="20"/>
          <w:szCs w:val="20"/>
        </w:rPr>
        <w:t xml:space="preserve"> les statuts de la Régie intercommunale de l’assainissement</w:t>
      </w:r>
      <w:r w:rsidR="00D826A6" w:rsidRPr="00E7349B">
        <w:rPr>
          <w:rFonts w:ascii="Gisha" w:hAnsi="Gisha" w:cs="Gisha"/>
          <w:sz w:val="20"/>
          <w:szCs w:val="20"/>
        </w:rPr>
        <w:t xml:space="preserve"> </w:t>
      </w:r>
      <w:r w:rsidRPr="00E7349B">
        <w:rPr>
          <w:rFonts w:ascii="Gisha" w:hAnsi="Gisha" w:cs="Gisha"/>
          <w:sz w:val="20"/>
          <w:szCs w:val="20"/>
        </w:rPr>
        <w:t>;</w:t>
      </w:r>
    </w:p>
    <w:p w14:paraId="4B5A3544" w14:textId="062E7B7E" w:rsidR="00D826A6" w:rsidRDefault="00D826A6" w:rsidP="00E7349B">
      <w:pPr>
        <w:spacing w:after="60" w:line="240" w:lineRule="auto"/>
        <w:jc w:val="both"/>
        <w:rPr>
          <w:rFonts w:ascii="Gisha" w:hAnsi="Gisha" w:cs="Gisha"/>
          <w:sz w:val="20"/>
          <w:szCs w:val="20"/>
        </w:rPr>
      </w:pPr>
      <w:r w:rsidRPr="00E7349B">
        <w:rPr>
          <w:rFonts w:ascii="Gisha" w:hAnsi="Gisha" w:cs="Gisha"/>
          <w:b/>
          <w:sz w:val="20"/>
          <w:szCs w:val="20"/>
        </w:rPr>
        <w:t xml:space="preserve">Considérant </w:t>
      </w:r>
      <w:r>
        <w:rPr>
          <w:rFonts w:ascii="Gisha" w:hAnsi="Gisha" w:cs="Gisha"/>
          <w:sz w:val="20"/>
          <w:szCs w:val="20"/>
        </w:rPr>
        <w:t xml:space="preserve">qu’il est nécessaire d’assurer la continuité du service public au titre des </w:t>
      </w:r>
      <w:r w:rsidR="00A46CB5">
        <w:rPr>
          <w:rFonts w:ascii="Gisha" w:hAnsi="Gisha" w:cs="Gisha"/>
          <w:sz w:val="20"/>
          <w:szCs w:val="20"/>
        </w:rPr>
        <w:t>compétences</w:t>
      </w:r>
      <w:r>
        <w:rPr>
          <w:rFonts w:ascii="Gisha" w:hAnsi="Gisha" w:cs="Gisha"/>
          <w:sz w:val="20"/>
          <w:szCs w:val="20"/>
        </w:rPr>
        <w:t xml:space="preserve"> relevant de la Communauté de communes Vallée des Baux-Alpilles ;</w:t>
      </w:r>
    </w:p>
    <w:p w14:paraId="59BBC33B" w14:textId="77777777" w:rsidR="00D826A6" w:rsidRDefault="00D826A6" w:rsidP="00E7349B">
      <w:pPr>
        <w:spacing w:after="60" w:line="240" w:lineRule="auto"/>
        <w:jc w:val="both"/>
        <w:rPr>
          <w:rFonts w:ascii="Gisha" w:hAnsi="Gisha" w:cs="Gisha"/>
          <w:sz w:val="20"/>
          <w:szCs w:val="20"/>
        </w:rPr>
      </w:pPr>
      <w:r w:rsidRPr="00E7349B">
        <w:rPr>
          <w:rFonts w:ascii="Gisha" w:hAnsi="Gisha" w:cs="Gisha"/>
          <w:b/>
          <w:sz w:val="20"/>
          <w:szCs w:val="20"/>
        </w:rPr>
        <w:t xml:space="preserve">Considérant </w:t>
      </w:r>
      <w:r>
        <w:rPr>
          <w:rFonts w:ascii="Gisha" w:hAnsi="Gisha" w:cs="Gisha"/>
          <w:sz w:val="20"/>
          <w:szCs w:val="20"/>
        </w:rPr>
        <w:t>que les budgets annexes favorisent la transparence budgétaire et permettent d’établir avec précision les coûts des services :</w:t>
      </w:r>
    </w:p>
    <w:p w14:paraId="35F60EAE" w14:textId="7B493956" w:rsidR="006953A6" w:rsidRPr="00A46CB5" w:rsidRDefault="00D826A6" w:rsidP="00E7349B">
      <w:pPr>
        <w:spacing w:after="60" w:line="240" w:lineRule="auto"/>
        <w:jc w:val="both"/>
        <w:rPr>
          <w:rFonts w:ascii="Gisha" w:hAnsi="Gisha" w:cs="Gisha"/>
          <w:sz w:val="20"/>
          <w:szCs w:val="20"/>
        </w:rPr>
      </w:pPr>
      <w:r w:rsidRPr="00E7349B">
        <w:rPr>
          <w:rFonts w:ascii="Gisha" w:hAnsi="Gisha" w:cs="Gisha"/>
          <w:b/>
          <w:sz w:val="20"/>
          <w:szCs w:val="20"/>
        </w:rPr>
        <w:t>Considérant</w:t>
      </w:r>
      <w:r>
        <w:rPr>
          <w:rFonts w:ascii="Gisha" w:hAnsi="Gisha" w:cs="Gisha"/>
          <w:sz w:val="20"/>
          <w:szCs w:val="20"/>
        </w:rPr>
        <w:t xml:space="preserve"> qu’il convient de mettre à jour les montants plafonds d’octroi d’avances en fonction de l’évolution des besoins des budgets à autonomie financière </w:t>
      </w:r>
      <w:r w:rsidRPr="00A46CB5">
        <w:rPr>
          <w:rFonts w:ascii="Gisha" w:hAnsi="Gisha" w:cs="Gisha"/>
          <w:sz w:val="20"/>
          <w:szCs w:val="20"/>
        </w:rPr>
        <w:t xml:space="preserve">sachant que ces montants ont été définis à partir d’une analyse des besoins récurrents de trésorerie ; </w:t>
      </w:r>
    </w:p>
    <w:p w14:paraId="6D3FD451" w14:textId="23B018B6" w:rsidR="004B69EF" w:rsidRDefault="00D826A6" w:rsidP="00A45747">
      <w:pPr>
        <w:spacing w:after="240" w:line="240" w:lineRule="auto"/>
        <w:jc w:val="both"/>
        <w:rPr>
          <w:rFonts w:ascii="Gisha" w:hAnsi="Gisha" w:cs="Gisha"/>
          <w:sz w:val="20"/>
          <w:szCs w:val="20"/>
        </w:rPr>
      </w:pPr>
      <w:r w:rsidRPr="00A46CB5">
        <w:rPr>
          <w:rFonts w:ascii="Gisha" w:hAnsi="Gisha" w:cs="Gisha"/>
          <w:b/>
          <w:sz w:val="20"/>
          <w:szCs w:val="20"/>
        </w:rPr>
        <w:t>Considérant</w:t>
      </w:r>
      <w:r w:rsidRPr="00A46CB5">
        <w:rPr>
          <w:rFonts w:ascii="Gisha" w:hAnsi="Gisha" w:cs="Gisha"/>
          <w:sz w:val="20"/>
          <w:szCs w:val="20"/>
        </w:rPr>
        <w:t xml:space="preserve"> que les avances </w:t>
      </w:r>
      <w:r w:rsidR="00254BAC">
        <w:rPr>
          <w:rFonts w:ascii="Gisha" w:hAnsi="Gisha" w:cs="Gisha"/>
          <w:sz w:val="20"/>
          <w:szCs w:val="20"/>
        </w:rPr>
        <w:t xml:space="preserve">infra annuelles </w:t>
      </w:r>
      <w:r w:rsidRPr="00A46CB5">
        <w:rPr>
          <w:rFonts w:ascii="Gisha" w:hAnsi="Gisha" w:cs="Gisha"/>
          <w:sz w:val="20"/>
          <w:szCs w:val="20"/>
        </w:rPr>
        <w:t xml:space="preserve">consenties </w:t>
      </w:r>
      <w:r w:rsidR="00254BAC">
        <w:rPr>
          <w:rFonts w:ascii="Gisha" w:hAnsi="Gisha" w:cs="Gisha"/>
          <w:sz w:val="20"/>
          <w:szCs w:val="20"/>
        </w:rPr>
        <w:t xml:space="preserve">devront </w:t>
      </w:r>
      <w:r w:rsidRPr="00A46CB5">
        <w:rPr>
          <w:rFonts w:ascii="Gisha" w:hAnsi="Gisha" w:cs="Gisha"/>
          <w:sz w:val="20"/>
          <w:szCs w:val="20"/>
        </w:rPr>
        <w:t>être remboursées</w:t>
      </w:r>
      <w:r w:rsidR="00254BAC">
        <w:rPr>
          <w:rFonts w:ascii="Gisha" w:hAnsi="Gisha" w:cs="Gisha"/>
          <w:sz w:val="20"/>
          <w:szCs w:val="20"/>
        </w:rPr>
        <w:t xml:space="preserve"> moins d’un an après la date de versement ;</w:t>
      </w:r>
    </w:p>
    <w:p w14:paraId="7953B851" w14:textId="2418D858" w:rsidR="004B69EF" w:rsidRDefault="00D1173F" w:rsidP="00A45747">
      <w:pPr>
        <w:spacing w:after="20" w:line="240" w:lineRule="auto"/>
        <w:jc w:val="both"/>
        <w:rPr>
          <w:rFonts w:ascii="Gisha" w:hAnsi="Gisha" w:cs="Gisha"/>
          <w:sz w:val="20"/>
          <w:szCs w:val="20"/>
        </w:rPr>
      </w:pPr>
      <w:r>
        <w:rPr>
          <w:rFonts w:ascii="Gisha" w:hAnsi="Gisha" w:cs="Gisha"/>
          <w:sz w:val="20"/>
          <w:szCs w:val="20"/>
        </w:rPr>
        <w:t xml:space="preserve">Monsieur le </w:t>
      </w:r>
      <w:r w:rsidR="00F511EF">
        <w:rPr>
          <w:rFonts w:ascii="Gisha" w:hAnsi="Gisha" w:cs="Gisha"/>
          <w:sz w:val="20"/>
          <w:szCs w:val="20"/>
        </w:rPr>
        <w:t>Président</w:t>
      </w:r>
      <w:r>
        <w:rPr>
          <w:rFonts w:ascii="Gisha" w:hAnsi="Gisha" w:cs="Gisha"/>
          <w:sz w:val="20"/>
          <w:szCs w:val="20"/>
        </w:rPr>
        <w:t xml:space="preserve"> expose </w:t>
      </w:r>
      <w:r w:rsidR="00504537">
        <w:rPr>
          <w:rFonts w:ascii="Gisha" w:hAnsi="Gisha" w:cs="Gisha"/>
          <w:sz w:val="20"/>
          <w:szCs w:val="20"/>
        </w:rPr>
        <w:t xml:space="preserve">aux membres présents </w:t>
      </w:r>
      <w:r>
        <w:rPr>
          <w:rFonts w:ascii="Gisha" w:hAnsi="Gisha" w:cs="Gisha"/>
          <w:sz w:val="20"/>
          <w:szCs w:val="20"/>
        </w:rPr>
        <w:t xml:space="preserve">que </w:t>
      </w:r>
      <w:r w:rsidR="00D12595">
        <w:rPr>
          <w:rFonts w:ascii="Gisha" w:hAnsi="Gisha" w:cs="Gisha"/>
          <w:sz w:val="20"/>
          <w:szCs w:val="20"/>
        </w:rPr>
        <w:t>depuis</w:t>
      </w:r>
      <w:r>
        <w:rPr>
          <w:rFonts w:ascii="Gisha" w:hAnsi="Gisha" w:cs="Gisha"/>
          <w:sz w:val="20"/>
          <w:szCs w:val="20"/>
        </w:rPr>
        <w:t xml:space="preserve"> la création de la Communauté de communes, certaines régies dotées de la seule autonomie financière </w:t>
      </w:r>
      <w:r w:rsidR="00504537">
        <w:rPr>
          <w:rFonts w:ascii="Gisha" w:hAnsi="Gisha" w:cs="Gisha"/>
          <w:sz w:val="20"/>
          <w:szCs w:val="20"/>
        </w:rPr>
        <w:t>o</w:t>
      </w:r>
      <w:r>
        <w:rPr>
          <w:rFonts w:ascii="Gisha" w:hAnsi="Gisha" w:cs="Gisha"/>
          <w:sz w:val="20"/>
          <w:szCs w:val="20"/>
        </w:rPr>
        <w:t xml:space="preserve">nt été </w:t>
      </w:r>
      <w:r w:rsidR="00B01C14">
        <w:rPr>
          <w:rFonts w:ascii="Gisha" w:hAnsi="Gisha" w:cs="Gisha"/>
          <w:sz w:val="20"/>
          <w:szCs w:val="20"/>
        </w:rPr>
        <w:t>créées</w:t>
      </w:r>
      <w:r>
        <w:rPr>
          <w:rFonts w:ascii="Gisha" w:hAnsi="Gisha" w:cs="Gisha"/>
          <w:sz w:val="20"/>
          <w:szCs w:val="20"/>
        </w:rPr>
        <w:t xml:space="preserve"> et disposent d’un compte de trésorerie affecté. Ces régies sont les suivantes : </w:t>
      </w:r>
    </w:p>
    <w:p w14:paraId="2059BF46" w14:textId="0B0E2E26" w:rsidR="00D1173F" w:rsidRDefault="00D1173F" w:rsidP="00A45747">
      <w:pPr>
        <w:pStyle w:val="Paragraphedeliste"/>
        <w:numPr>
          <w:ilvl w:val="0"/>
          <w:numId w:val="9"/>
        </w:numPr>
        <w:spacing w:after="20" w:line="240" w:lineRule="auto"/>
        <w:contextualSpacing w:val="0"/>
        <w:jc w:val="both"/>
        <w:rPr>
          <w:rFonts w:ascii="Gisha" w:hAnsi="Gisha" w:cs="Gisha"/>
          <w:sz w:val="20"/>
          <w:szCs w:val="20"/>
        </w:rPr>
      </w:pPr>
      <w:r>
        <w:rPr>
          <w:rFonts w:ascii="Gisha" w:hAnsi="Gisha" w:cs="Gisha"/>
          <w:sz w:val="20"/>
          <w:szCs w:val="20"/>
        </w:rPr>
        <w:t>Régie intercommunale du tourisme ;</w:t>
      </w:r>
    </w:p>
    <w:p w14:paraId="3A0D28B1" w14:textId="338C1C03" w:rsidR="00D1173F" w:rsidRDefault="00D1173F" w:rsidP="00A45747">
      <w:pPr>
        <w:pStyle w:val="Paragraphedeliste"/>
        <w:numPr>
          <w:ilvl w:val="0"/>
          <w:numId w:val="9"/>
        </w:numPr>
        <w:spacing w:after="20" w:line="240" w:lineRule="auto"/>
        <w:contextualSpacing w:val="0"/>
        <w:jc w:val="both"/>
        <w:rPr>
          <w:rFonts w:ascii="Gisha" w:hAnsi="Gisha" w:cs="Gisha"/>
          <w:sz w:val="20"/>
          <w:szCs w:val="20"/>
        </w:rPr>
      </w:pPr>
      <w:r>
        <w:rPr>
          <w:rFonts w:ascii="Gisha" w:hAnsi="Gisha" w:cs="Gisha"/>
          <w:sz w:val="20"/>
          <w:szCs w:val="20"/>
        </w:rPr>
        <w:t xml:space="preserve">Régie intercommunale de l’eau ; </w:t>
      </w:r>
    </w:p>
    <w:p w14:paraId="2967709F" w14:textId="22708DBB" w:rsidR="00D1173F" w:rsidRPr="00D1173F" w:rsidRDefault="00D1173F" w:rsidP="00A45747">
      <w:pPr>
        <w:pStyle w:val="Paragraphedeliste"/>
        <w:numPr>
          <w:ilvl w:val="0"/>
          <w:numId w:val="9"/>
        </w:numPr>
        <w:spacing w:after="200" w:line="240" w:lineRule="auto"/>
        <w:ind w:left="714" w:hanging="357"/>
        <w:contextualSpacing w:val="0"/>
        <w:jc w:val="both"/>
        <w:rPr>
          <w:rFonts w:ascii="Gisha" w:hAnsi="Gisha" w:cs="Gisha"/>
          <w:sz w:val="20"/>
          <w:szCs w:val="20"/>
        </w:rPr>
      </w:pPr>
      <w:r>
        <w:rPr>
          <w:rFonts w:ascii="Gisha" w:hAnsi="Gisha" w:cs="Gisha"/>
          <w:sz w:val="20"/>
          <w:szCs w:val="20"/>
        </w:rPr>
        <w:t xml:space="preserve">Régie intercommunale de l’assainissement. </w:t>
      </w:r>
    </w:p>
    <w:p w14:paraId="140C5550" w14:textId="79AC56D8" w:rsidR="004B69EF" w:rsidRDefault="00D1173F" w:rsidP="00A45747">
      <w:pPr>
        <w:spacing w:after="20" w:line="240" w:lineRule="auto"/>
        <w:jc w:val="both"/>
        <w:rPr>
          <w:rFonts w:ascii="Gisha" w:hAnsi="Gisha" w:cs="Gisha"/>
          <w:sz w:val="20"/>
          <w:szCs w:val="20"/>
        </w:rPr>
      </w:pPr>
      <w:r>
        <w:rPr>
          <w:rFonts w:ascii="Gisha" w:hAnsi="Gisha" w:cs="Gisha"/>
          <w:sz w:val="20"/>
          <w:szCs w:val="20"/>
        </w:rPr>
        <w:t xml:space="preserve">Conformément à l’article R 2221-70 du Code général des collectivités territoriales, des avances de trésorerie peuvent être consenties par la Communauté de communes Vallée des Baux-Alpilles à ses régies lorsque les besoins sont réels. Le recours à cette disposition apparait comme favorable pour la bonne gestion financière des régies autonomes compte tenu des difficultés de trésorerie qui pourraient survenir pour procéder au mandatement : </w:t>
      </w:r>
    </w:p>
    <w:p w14:paraId="5A10DD66" w14:textId="4F89F5D4" w:rsidR="00D1173F" w:rsidRDefault="00D1173F" w:rsidP="00A45747">
      <w:pPr>
        <w:pStyle w:val="Paragraphedeliste"/>
        <w:numPr>
          <w:ilvl w:val="0"/>
          <w:numId w:val="9"/>
        </w:numPr>
        <w:spacing w:after="20" w:line="240" w:lineRule="auto"/>
        <w:ind w:left="714" w:hanging="357"/>
        <w:contextualSpacing w:val="0"/>
        <w:jc w:val="both"/>
        <w:rPr>
          <w:rFonts w:ascii="Gisha" w:hAnsi="Gisha" w:cs="Gisha"/>
          <w:sz w:val="20"/>
          <w:szCs w:val="20"/>
        </w:rPr>
      </w:pPr>
      <w:r>
        <w:rPr>
          <w:rFonts w:ascii="Gisha" w:hAnsi="Gisha" w:cs="Gisha"/>
          <w:sz w:val="20"/>
          <w:szCs w:val="20"/>
        </w:rPr>
        <w:t xml:space="preserve">Des dépenses obligatoires, notamment des frais personnel et des annuités d’emprunt ; </w:t>
      </w:r>
    </w:p>
    <w:p w14:paraId="3E87EB80" w14:textId="694DDAFB" w:rsidR="00D1173F" w:rsidRDefault="00D1173F" w:rsidP="00A45747">
      <w:pPr>
        <w:pStyle w:val="Paragraphedeliste"/>
        <w:numPr>
          <w:ilvl w:val="0"/>
          <w:numId w:val="9"/>
        </w:numPr>
        <w:spacing w:after="20" w:line="240" w:lineRule="auto"/>
        <w:contextualSpacing w:val="0"/>
        <w:jc w:val="both"/>
        <w:rPr>
          <w:rFonts w:ascii="Gisha" w:hAnsi="Gisha" w:cs="Gisha"/>
          <w:sz w:val="20"/>
          <w:szCs w:val="20"/>
        </w:rPr>
      </w:pPr>
      <w:r>
        <w:rPr>
          <w:rFonts w:ascii="Gisha" w:hAnsi="Gisha" w:cs="Gisha"/>
          <w:sz w:val="20"/>
          <w:szCs w:val="20"/>
        </w:rPr>
        <w:t>Des dépenses d’investissement liées aux projets de travaux et d’équipement ;</w:t>
      </w:r>
    </w:p>
    <w:p w14:paraId="6AD6B456" w14:textId="40769A4B" w:rsidR="00D1173F" w:rsidRDefault="00D1173F" w:rsidP="00A45747">
      <w:pPr>
        <w:pStyle w:val="Paragraphedeliste"/>
        <w:numPr>
          <w:ilvl w:val="0"/>
          <w:numId w:val="9"/>
        </w:numPr>
        <w:spacing w:after="200" w:line="240" w:lineRule="auto"/>
        <w:ind w:left="714" w:hanging="357"/>
        <w:contextualSpacing w:val="0"/>
        <w:jc w:val="both"/>
        <w:rPr>
          <w:rFonts w:ascii="Gisha" w:hAnsi="Gisha" w:cs="Gisha"/>
          <w:sz w:val="20"/>
          <w:szCs w:val="20"/>
        </w:rPr>
      </w:pPr>
      <w:r>
        <w:rPr>
          <w:rFonts w:ascii="Gisha" w:hAnsi="Gisha" w:cs="Gisha"/>
          <w:sz w:val="20"/>
          <w:szCs w:val="20"/>
        </w:rPr>
        <w:t xml:space="preserve">Des variations des recettes de la régie en cours de l’exercice comptable. </w:t>
      </w:r>
    </w:p>
    <w:p w14:paraId="210A0AE3" w14:textId="24033E26" w:rsidR="00D1173F" w:rsidRDefault="00D1173F" w:rsidP="004773D2">
      <w:pPr>
        <w:spacing w:after="60" w:line="240" w:lineRule="auto"/>
        <w:jc w:val="both"/>
        <w:rPr>
          <w:rFonts w:ascii="Gisha" w:hAnsi="Gisha" w:cs="Gisha"/>
          <w:sz w:val="20"/>
          <w:szCs w:val="20"/>
        </w:rPr>
      </w:pPr>
      <w:r>
        <w:rPr>
          <w:rFonts w:ascii="Gisha" w:hAnsi="Gisha" w:cs="Gisha"/>
          <w:sz w:val="20"/>
          <w:szCs w:val="20"/>
        </w:rPr>
        <w:t xml:space="preserve">Par </w:t>
      </w:r>
      <w:r w:rsidRPr="00D1173F">
        <w:rPr>
          <w:rFonts w:ascii="Gisha" w:hAnsi="Gisha" w:cs="Gisha"/>
          <w:sz w:val="20"/>
          <w:szCs w:val="20"/>
        </w:rPr>
        <w:t>délibérations</w:t>
      </w:r>
      <w:r w:rsidR="00B96BB6">
        <w:rPr>
          <w:rFonts w:ascii="Gisha" w:hAnsi="Gisha" w:cs="Gisha"/>
          <w:sz w:val="20"/>
          <w:szCs w:val="20"/>
        </w:rPr>
        <w:t xml:space="preserve"> du</w:t>
      </w:r>
      <w:r w:rsidR="00B96BB6" w:rsidRPr="00B96BB6">
        <w:rPr>
          <w:rFonts w:ascii="Gisha" w:hAnsi="Gisha" w:cs="Gisha"/>
          <w:sz w:val="20"/>
          <w:szCs w:val="20"/>
        </w:rPr>
        <w:t xml:space="preserve"> </w:t>
      </w:r>
      <w:r w:rsidR="00B96BB6">
        <w:rPr>
          <w:rFonts w:ascii="Gisha" w:hAnsi="Gisha" w:cs="Gisha"/>
          <w:sz w:val="20"/>
          <w:szCs w:val="20"/>
        </w:rPr>
        <w:t>Conseil Communautaire</w:t>
      </w:r>
      <w:r w:rsidRPr="00D1173F">
        <w:rPr>
          <w:rFonts w:ascii="Gisha" w:hAnsi="Gisha" w:cs="Gisha"/>
          <w:sz w:val="20"/>
          <w:szCs w:val="20"/>
        </w:rPr>
        <w:t xml:space="preserve"> n°84/2021, n°85/2021 et n°86/2021 en date du 06 mai </w:t>
      </w:r>
      <w:r w:rsidRPr="00D826A6">
        <w:rPr>
          <w:rFonts w:ascii="Gisha" w:hAnsi="Gisha" w:cs="Gisha"/>
          <w:sz w:val="20"/>
          <w:szCs w:val="20"/>
        </w:rPr>
        <w:t>2021</w:t>
      </w:r>
      <w:r w:rsidR="004773D2" w:rsidRPr="00D826A6">
        <w:rPr>
          <w:rFonts w:ascii="Gisha" w:hAnsi="Gisha" w:cs="Gisha"/>
          <w:sz w:val="20"/>
          <w:szCs w:val="20"/>
        </w:rPr>
        <w:t>,</w:t>
      </w:r>
      <w:r w:rsidR="004773D2">
        <w:rPr>
          <w:rFonts w:ascii="Gisha" w:hAnsi="Gisha" w:cs="Gisha"/>
          <w:sz w:val="20"/>
          <w:szCs w:val="20"/>
        </w:rPr>
        <w:t xml:space="preserve"> le Conseil Communautaire de la Communauté de communes a autorisé le versement d’avances de trésorerie remboursables non budgétaires à ces régies selon certaines modalités. I</w:t>
      </w:r>
      <w:r w:rsidR="00D84577">
        <w:rPr>
          <w:rFonts w:ascii="Gisha" w:hAnsi="Gisha" w:cs="Gisha"/>
          <w:sz w:val="20"/>
          <w:szCs w:val="20"/>
        </w:rPr>
        <w:t>l</w:t>
      </w:r>
      <w:r w:rsidR="004773D2">
        <w:rPr>
          <w:rFonts w:ascii="Gisha" w:hAnsi="Gisha" w:cs="Gisha"/>
          <w:sz w:val="20"/>
          <w:szCs w:val="20"/>
        </w:rPr>
        <w:t xml:space="preserve"> convient aujourd’hui d’harmoniser et de mettre en cohérence ces modalités. Aussi est-il proposé, d’une part d’abroger les délibérations précitées et, d’autre part, d’autoriser des avances de trésorerie remboursables non budgétaires à ces régies lorsque cela s’avéra nécessaire et selon les modalités suivantes : </w:t>
      </w:r>
    </w:p>
    <w:p w14:paraId="15C1B710" w14:textId="715C6B39" w:rsidR="004773D2" w:rsidRDefault="004773D2" w:rsidP="00A45747">
      <w:pPr>
        <w:pStyle w:val="Paragraphedeliste"/>
        <w:numPr>
          <w:ilvl w:val="0"/>
          <w:numId w:val="9"/>
        </w:numPr>
        <w:spacing w:after="20" w:line="240" w:lineRule="auto"/>
        <w:contextualSpacing w:val="0"/>
        <w:jc w:val="both"/>
        <w:rPr>
          <w:rFonts w:ascii="Gisha" w:hAnsi="Gisha" w:cs="Gisha"/>
          <w:sz w:val="20"/>
          <w:szCs w:val="20"/>
        </w:rPr>
      </w:pPr>
      <w:r>
        <w:rPr>
          <w:rFonts w:ascii="Gisha" w:hAnsi="Gisha" w:cs="Gisha"/>
          <w:sz w:val="20"/>
          <w:szCs w:val="20"/>
        </w:rPr>
        <w:lastRenderedPageBreak/>
        <w:t>Taux d’intérêt : 0% ;</w:t>
      </w:r>
    </w:p>
    <w:p w14:paraId="018A703F" w14:textId="1A47833D" w:rsidR="004773D2" w:rsidRDefault="004773D2" w:rsidP="00A45747">
      <w:pPr>
        <w:pStyle w:val="Paragraphedeliste"/>
        <w:numPr>
          <w:ilvl w:val="0"/>
          <w:numId w:val="9"/>
        </w:numPr>
        <w:spacing w:after="20" w:line="240" w:lineRule="auto"/>
        <w:contextualSpacing w:val="0"/>
        <w:jc w:val="both"/>
        <w:rPr>
          <w:rFonts w:ascii="Gisha" w:hAnsi="Gisha" w:cs="Gisha"/>
          <w:sz w:val="20"/>
          <w:szCs w:val="20"/>
        </w:rPr>
      </w:pPr>
      <w:r>
        <w:rPr>
          <w:rFonts w:ascii="Gisha" w:hAnsi="Gisha" w:cs="Gisha"/>
          <w:sz w:val="20"/>
          <w:szCs w:val="20"/>
        </w:rPr>
        <w:t xml:space="preserve">Décaissements/encaissements : au fil de l’année en fonction des besoins et de la capacité de la régie à rembourser ; </w:t>
      </w:r>
    </w:p>
    <w:p w14:paraId="0E9FF6CA" w14:textId="15AB1C1A" w:rsidR="00254BAC" w:rsidRPr="00254BAC" w:rsidRDefault="004773D2" w:rsidP="00A45747">
      <w:pPr>
        <w:pStyle w:val="Paragraphedeliste"/>
        <w:numPr>
          <w:ilvl w:val="0"/>
          <w:numId w:val="9"/>
        </w:numPr>
        <w:spacing w:after="20" w:line="240" w:lineRule="auto"/>
        <w:ind w:left="714" w:hanging="357"/>
        <w:contextualSpacing w:val="0"/>
        <w:jc w:val="both"/>
        <w:rPr>
          <w:rFonts w:ascii="Gisha" w:hAnsi="Gisha" w:cs="Gisha"/>
          <w:sz w:val="20"/>
          <w:szCs w:val="20"/>
        </w:rPr>
      </w:pPr>
      <w:r>
        <w:rPr>
          <w:rFonts w:ascii="Gisha" w:hAnsi="Gisha" w:cs="Gisha"/>
          <w:sz w:val="20"/>
          <w:szCs w:val="20"/>
        </w:rPr>
        <w:t>Conditions de tirages :</w:t>
      </w:r>
      <w:r w:rsidR="00504537">
        <w:rPr>
          <w:rFonts w:ascii="Gisha" w:hAnsi="Gisha" w:cs="Gisha"/>
          <w:sz w:val="20"/>
          <w:szCs w:val="20"/>
        </w:rPr>
        <w:t xml:space="preserve"> au fur et à mesure</w:t>
      </w:r>
      <w:r>
        <w:rPr>
          <w:rFonts w:ascii="Gisha" w:hAnsi="Gisha" w:cs="Gisha"/>
          <w:sz w:val="20"/>
          <w:szCs w:val="20"/>
        </w:rPr>
        <w:t xml:space="preserve">, sur la base d’un état estimatif des dépenses de la régie faisant apparaître le besoin de trésorerie, sous réserve que la Communauté de communes Vallée des Baux-Alpilles dispose de suffisamment de fonds pour assurer son propre fonctionnement ; </w:t>
      </w:r>
    </w:p>
    <w:p w14:paraId="29CB6193" w14:textId="77777777" w:rsidR="00254BAC" w:rsidRPr="00254BAC" w:rsidRDefault="00254BAC" w:rsidP="00A45747">
      <w:pPr>
        <w:pStyle w:val="Paragraphedeliste"/>
        <w:numPr>
          <w:ilvl w:val="0"/>
          <w:numId w:val="9"/>
        </w:numPr>
        <w:spacing w:after="20" w:line="240" w:lineRule="auto"/>
        <w:ind w:left="714" w:hanging="357"/>
        <w:contextualSpacing w:val="0"/>
        <w:jc w:val="both"/>
        <w:rPr>
          <w:rFonts w:ascii="Gisha" w:hAnsi="Gisha" w:cs="Gisha"/>
          <w:sz w:val="20"/>
          <w:szCs w:val="20"/>
        </w:rPr>
      </w:pPr>
      <w:r w:rsidRPr="00254BAC">
        <w:rPr>
          <w:rFonts w:ascii="Gisha" w:hAnsi="Gisha" w:cs="Gisha"/>
          <w:sz w:val="20"/>
          <w:szCs w:val="20"/>
        </w:rPr>
        <w:t>Modalités du remboursement ; en cours d’exercice, dès que le prévisionnel de trésorerie de la régie est suffisant pour couvrir un remboursement total ou partiel, et, en tout état de cause, le remboursement intégral de l’avance infra annuelle devra être effectif au plus tard un an après son attribution ;</w:t>
      </w:r>
    </w:p>
    <w:p w14:paraId="402C47C3" w14:textId="40A22FFD" w:rsidR="004773D2" w:rsidRPr="00254BAC" w:rsidRDefault="004773D2" w:rsidP="00A45747">
      <w:pPr>
        <w:pStyle w:val="Paragraphedeliste"/>
        <w:numPr>
          <w:ilvl w:val="0"/>
          <w:numId w:val="9"/>
        </w:numPr>
        <w:spacing w:after="0" w:line="240" w:lineRule="auto"/>
        <w:ind w:hanging="357"/>
        <w:contextualSpacing w:val="0"/>
        <w:jc w:val="both"/>
        <w:rPr>
          <w:rFonts w:ascii="Gisha" w:hAnsi="Gisha" w:cs="Gisha"/>
          <w:sz w:val="20"/>
          <w:szCs w:val="20"/>
        </w:rPr>
      </w:pPr>
      <w:r w:rsidRPr="00254BAC">
        <w:rPr>
          <w:rFonts w:ascii="Gisha" w:hAnsi="Gisha" w:cs="Gisha"/>
          <w:sz w:val="20"/>
          <w:szCs w:val="20"/>
        </w:rPr>
        <w:t xml:space="preserve">Montant maximal d’avance remboursable par régie : </w:t>
      </w:r>
    </w:p>
    <w:p w14:paraId="2917E30A" w14:textId="20B39690" w:rsidR="004773D2" w:rsidRPr="00254BAC" w:rsidRDefault="004773D2" w:rsidP="00A45747">
      <w:pPr>
        <w:pStyle w:val="Paragraphedeliste"/>
        <w:numPr>
          <w:ilvl w:val="0"/>
          <w:numId w:val="10"/>
        </w:numPr>
        <w:spacing w:after="0" w:line="240" w:lineRule="auto"/>
        <w:ind w:hanging="357"/>
        <w:contextualSpacing w:val="0"/>
        <w:jc w:val="both"/>
        <w:rPr>
          <w:rFonts w:ascii="Gisha" w:hAnsi="Gisha" w:cs="Gisha"/>
          <w:sz w:val="20"/>
          <w:szCs w:val="20"/>
        </w:rPr>
      </w:pPr>
      <w:r w:rsidRPr="00254BAC">
        <w:rPr>
          <w:rFonts w:ascii="Gisha" w:hAnsi="Gisha" w:cs="Gisha"/>
          <w:sz w:val="20"/>
          <w:szCs w:val="20"/>
        </w:rPr>
        <w:t>Régie intercommunale du tourisme : 750 000,00 € ;</w:t>
      </w:r>
    </w:p>
    <w:p w14:paraId="5CB68C08" w14:textId="1828DC1B" w:rsidR="004773D2" w:rsidRPr="00254BAC" w:rsidRDefault="004773D2" w:rsidP="00A45747">
      <w:pPr>
        <w:pStyle w:val="Paragraphedeliste"/>
        <w:numPr>
          <w:ilvl w:val="0"/>
          <w:numId w:val="10"/>
        </w:numPr>
        <w:spacing w:after="0" w:line="240" w:lineRule="auto"/>
        <w:ind w:hanging="357"/>
        <w:contextualSpacing w:val="0"/>
        <w:jc w:val="both"/>
        <w:rPr>
          <w:rFonts w:ascii="Gisha" w:hAnsi="Gisha" w:cs="Gisha"/>
          <w:sz w:val="20"/>
          <w:szCs w:val="20"/>
        </w:rPr>
      </w:pPr>
      <w:r w:rsidRPr="00254BAC">
        <w:rPr>
          <w:rFonts w:ascii="Gisha" w:hAnsi="Gisha" w:cs="Gisha"/>
          <w:sz w:val="20"/>
          <w:szCs w:val="20"/>
        </w:rPr>
        <w:t>Régie intercommunale de l’eau : 1 300 000,00 € ;</w:t>
      </w:r>
    </w:p>
    <w:p w14:paraId="0F8A37E3" w14:textId="7572EDE2" w:rsidR="004B69EF" w:rsidRPr="00254BAC" w:rsidRDefault="004773D2" w:rsidP="00A45747">
      <w:pPr>
        <w:pStyle w:val="Paragraphedeliste"/>
        <w:numPr>
          <w:ilvl w:val="0"/>
          <w:numId w:val="10"/>
        </w:numPr>
        <w:spacing w:after="240" w:line="240" w:lineRule="auto"/>
        <w:ind w:left="1077" w:hanging="357"/>
        <w:contextualSpacing w:val="0"/>
        <w:jc w:val="both"/>
        <w:rPr>
          <w:rFonts w:ascii="Gisha" w:hAnsi="Gisha" w:cs="Gisha"/>
          <w:sz w:val="20"/>
          <w:szCs w:val="20"/>
        </w:rPr>
      </w:pPr>
      <w:r w:rsidRPr="00254BAC">
        <w:rPr>
          <w:rFonts w:ascii="Gisha" w:hAnsi="Gisha" w:cs="Gisha"/>
          <w:sz w:val="20"/>
          <w:szCs w:val="20"/>
        </w:rPr>
        <w:t>Régie intercommunale de l’assainissement : 1 250 000,00 €.</w:t>
      </w:r>
    </w:p>
    <w:p w14:paraId="21884033" w14:textId="08657ED8" w:rsidR="00D12595" w:rsidRPr="00A45747" w:rsidRDefault="00D12595" w:rsidP="00A45747">
      <w:pPr>
        <w:spacing w:after="240" w:line="240" w:lineRule="auto"/>
        <w:jc w:val="both"/>
        <w:rPr>
          <w:rFonts w:ascii="Gisha" w:hAnsi="Gisha" w:cs="Gisha"/>
          <w:sz w:val="20"/>
          <w:szCs w:val="20"/>
        </w:rPr>
      </w:pPr>
      <w:r w:rsidRPr="00254BAC">
        <w:rPr>
          <w:rFonts w:ascii="Gisha" w:hAnsi="Gisha" w:cs="Gisha"/>
          <w:sz w:val="20"/>
          <w:szCs w:val="20"/>
        </w:rPr>
        <w:t>Le Conseil communautaire, après avoir ouï l’exposé de Monsieur Président et en avoir délibéré :</w:t>
      </w:r>
    </w:p>
    <w:p w14:paraId="77830453" w14:textId="283B8C83" w:rsidR="002A5692" w:rsidRPr="00254BAC" w:rsidRDefault="002A5692" w:rsidP="00A45747">
      <w:pPr>
        <w:spacing w:after="0" w:line="240" w:lineRule="auto"/>
        <w:jc w:val="center"/>
        <w:rPr>
          <w:rFonts w:ascii="Gisha" w:hAnsi="Gisha" w:cs="Gisha"/>
          <w:b/>
          <w:sz w:val="24"/>
          <w:szCs w:val="24"/>
        </w:rPr>
      </w:pPr>
      <w:r w:rsidRPr="00254BAC">
        <w:rPr>
          <w:rFonts w:ascii="Gisha" w:hAnsi="Gisha" w:cs="Gisha"/>
          <w:b/>
          <w:sz w:val="24"/>
          <w:szCs w:val="24"/>
        </w:rPr>
        <w:t>D</w:t>
      </w:r>
      <w:r w:rsidR="004C24BC" w:rsidRPr="00254BAC">
        <w:rPr>
          <w:rFonts w:ascii="Gisha" w:hAnsi="Gisha" w:cs="Gisha"/>
          <w:b/>
          <w:sz w:val="24"/>
          <w:szCs w:val="24"/>
        </w:rPr>
        <w:t>élibère</w:t>
      </w:r>
      <w:r w:rsidRPr="00254BAC">
        <w:rPr>
          <w:rFonts w:ascii="Gisha" w:hAnsi="Gisha" w:cs="Gisha"/>
          <w:b/>
          <w:sz w:val="24"/>
          <w:szCs w:val="24"/>
        </w:rPr>
        <w:t xml:space="preserve"> : </w:t>
      </w:r>
    </w:p>
    <w:p w14:paraId="0FD94457" w14:textId="304AFA74" w:rsidR="002A5692" w:rsidRPr="00254BAC" w:rsidRDefault="002A5692" w:rsidP="004773D2">
      <w:pPr>
        <w:spacing w:after="0" w:line="240" w:lineRule="auto"/>
        <w:rPr>
          <w:rFonts w:ascii="Gisha" w:hAnsi="Gisha" w:cs="Gisha"/>
          <w:sz w:val="20"/>
          <w:szCs w:val="20"/>
        </w:rPr>
      </w:pPr>
    </w:p>
    <w:p w14:paraId="3BBFD10E" w14:textId="5F8D8865" w:rsidR="00D10EEA" w:rsidRPr="00254BAC" w:rsidRDefault="002A5692" w:rsidP="00A45747">
      <w:pPr>
        <w:spacing w:after="200" w:line="240" w:lineRule="auto"/>
        <w:jc w:val="both"/>
        <w:rPr>
          <w:rFonts w:ascii="Gisha" w:hAnsi="Gisha" w:cs="Gisha"/>
          <w:bCs/>
          <w:sz w:val="20"/>
          <w:szCs w:val="20"/>
        </w:rPr>
      </w:pPr>
      <w:r w:rsidRPr="00254BAC">
        <w:rPr>
          <w:rFonts w:ascii="Gisha" w:hAnsi="Gisha" w:cs="Gisha"/>
          <w:b/>
          <w:sz w:val="20"/>
          <w:szCs w:val="20"/>
        </w:rPr>
        <w:t xml:space="preserve">Article </w:t>
      </w:r>
      <w:r w:rsidR="00F00024" w:rsidRPr="00254BAC">
        <w:rPr>
          <w:rFonts w:ascii="Gisha" w:hAnsi="Gisha" w:cs="Gisha"/>
          <w:b/>
          <w:sz w:val="20"/>
          <w:szCs w:val="20"/>
        </w:rPr>
        <w:t>1</w:t>
      </w:r>
      <w:r w:rsidR="00B603E9" w:rsidRPr="00254BAC">
        <w:rPr>
          <w:rFonts w:ascii="Gisha" w:hAnsi="Gisha" w:cs="Gisha"/>
          <w:b/>
          <w:sz w:val="20"/>
          <w:szCs w:val="20"/>
        </w:rPr>
        <w:t xml:space="preserve"> : </w:t>
      </w:r>
      <w:r w:rsidR="00B96BB6" w:rsidRPr="00254BAC">
        <w:rPr>
          <w:rFonts w:ascii="Gisha" w:hAnsi="Gisha" w:cs="Gisha"/>
          <w:b/>
          <w:sz w:val="20"/>
          <w:szCs w:val="20"/>
        </w:rPr>
        <w:t xml:space="preserve">Abroge </w:t>
      </w:r>
      <w:r w:rsidR="00B96BB6" w:rsidRPr="00254BAC">
        <w:rPr>
          <w:rFonts w:ascii="Gisha" w:hAnsi="Gisha" w:cs="Gisha"/>
          <w:sz w:val="20"/>
          <w:szCs w:val="20"/>
        </w:rPr>
        <w:t xml:space="preserve">les délibérations du Conseil Communautaire n°84/2021, n°85/2021 et n°86/2021 en date du 06 mai 2021 ; </w:t>
      </w:r>
    </w:p>
    <w:p w14:paraId="66D49F57" w14:textId="3E3C9966" w:rsidR="00B01C14" w:rsidRPr="00B01C14" w:rsidRDefault="001A78F4" w:rsidP="00A45747">
      <w:pPr>
        <w:pStyle w:val="Sansinterligne"/>
        <w:spacing w:after="200"/>
        <w:jc w:val="both"/>
        <w:rPr>
          <w:rFonts w:ascii="Gisha" w:hAnsi="Gisha" w:cs="Gisha"/>
          <w:bCs/>
          <w:sz w:val="20"/>
          <w:szCs w:val="20"/>
        </w:rPr>
      </w:pPr>
      <w:r w:rsidRPr="00254BAC">
        <w:rPr>
          <w:rFonts w:ascii="Gisha" w:hAnsi="Gisha" w:cs="Gisha"/>
          <w:b/>
          <w:sz w:val="20"/>
          <w:szCs w:val="20"/>
        </w:rPr>
        <w:t xml:space="preserve">Article 2 : </w:t>
      </w:r>
      <w:r w:rsidR="00B01C14">
        <w:rPr>
          <w:rFonts w:ascii="Gisha" w:hAnsi="Gisha" w:cs="Gisha"/>
          <w:b/>
          <w:sz w:val="20"/>
          <w:szCs w:val="20"/>
        </w:rPr>
        <w:t xml:space="preserve">Autorise </w:t>
      </w:r>
      <w:r w:rsidR="00B01C14" w:rsidRPr="00B01C14">
        <w:rPr>
          <w:rFonts w:ascii="Gisha" w:hAnsi="Gisha" w:cs="Gisha"/>
          <w:bCs/>
          <w:sz w:val="20"/>
          <w:szCs w:val="20"/>
        </w:rPr>
        <w:t>les avances de trésorerie du budget principal aux budgets annexes</w:t>
      </w:r>
      <w:r w:rsidR="00B01C14">
        <w:rPr>
          <w:rFonts w:ascii="Gisha" w:hAnsi="Gisha" w:cs="Gisha"/>
          <w:bCs/>
          <w:sz w:val="20"/>
          <w:szCs w:val="20"/>
        </w:rPr>
        <w:t xml:space="preserve"> ; </w:t>
      </w:r>
    </w:p>
    <w:p w14:paraId="4C5E8830" w14:textId="4126C398" w:rsidR="00B96BB6" w:rsidRPr="00254BAC" w:rsidRDefault="00B01C14" w:rsidP="00A45747">
      <w:pPr>
        <w:pStyle w:val="Sansinterligne"/>
        <w:spacing w:after="20"/>
        <w:jc w:val="both"/>
        <w:rPr>
          <w:rFonts w:ascii="Gisha" w:hAnsi="Gisha" w:cs="Gisha"/>
          <w:sz w:val="20"/>
          <w:szCs w:val="20"/>
        </w:rPr>
      </w:pPr>
      <w:r>
        <w:rPr>
          <w:rFonts w:ascii="Gisha" w:hAnsi="Gisha" w:cs="Gisha"/>
          <w:b/>
          <w:sz w:val="20"/>
          <w:szCs w:val="20"/>
        </w:rPr>
        <w:t xml:space="preserve">Article 3 : </w:t>
      </w:r>
      <w:r w:rsidR="004B69EF" w:rsidRPr="00254BAC">
        <w:rPr>
          <w:rFonts w:ascii="Gisha" w:hAnsi="Gisha" w:cs="Gisha"/>
          <w:b/>
          <w:sz w:val="20"/>
          <w:szCs w:val="20"/>
        </w:rPr>
        <w:t xml:space="preserve">Précise </w:t>
      </w:r>
      <w:r w:rsidR="00B96BB6" w:rsidRPr="00254BAC">
        <w:rPr>
          <w:rFonts w:ascii="Gisha" w:hAnsi="Gisha" w:cs="Gisha"/>
          <w:sz w:val="20"/>
          <w:szCs w:val="20"/>
        </w:rPr>
        <w:t xml:space="preserve">que des avances remboursables de trésorerie du budget principal au budget des annexes pourront être versées pour permettre d’honorer les factures de ces différents budgets, dans la limite des montants suivants : </w:t>
      </w:r>
    </w:p>
    <w:p w14:paraId="7AC5873B" w14:textId="77777777" w:rsidR="00B96BB6" w:rsidRPr="00254BAC" w:rsidRDefault="00B96BB6" w:rsidP="00A45747">
      <w:pPr>
        <w:pStyle w:val="Paragraphedeliste"/>
        <w:numPr>
          <w:ilvl w:val="0"/>
          <w:numId w:val="10"/>
        </w:numPr>
        <w:spacing w:after="20" w:line="240" w:lineRule="auto"/>
        <w:ind w:hanging="357"/>
        <w:contextualSpacing w:val="0"/>
        <w:jc w:val="both"/>
        <w:rPr>
          <w:rFonts w:ascii="Gisha" w:hAnsi="Gisha" w:cs="Gisha"/>
          <w:sz w:val="20"/>
          <w:szCs w:val="20"/>
        </w:rPr>
      </w:pPr>
      <w:r w:rsidRPr="00254BAC">
        <w:rPr>
          <w:rFonts w:ascii="Gisha" w:hAnsi="Gisha" w:cs="Gisha"/>
          <w:sz w:val="20"/>
          <w:szCs w:val="20"/>
        </w:rPr>
        <w:t>Régie intercommunale du tourisme : 750 000,00 € ;</w:t>
      </w:r>
    </w:p>
    <w:p w14:paraId="06E1D5D4" w14:textId="77777777" w:rsidR="00B96BB6" w:rsidRPr="00254BAC" w:rsidRDefault="00B96BB6" w:rsidP="00A45747">
      <w:pPr>
        <w:pStyle w:val="Paragraphedeliste"/>
        <w:numPr>
          <w:ilvl w:val="0"/>
          <w:numId w:val="10"/>
        </w:numPr>
        <w:spacing w:after="20" w:line="240" w:lineRule="auto"/>
        <w:ind w:hanging="357"/>
        <w:contextualSpacing w:val="0"/>
        <w:jc w:val="both"/>
        <w:rPr>
          <w:rFonts w:ascii="Gisha" w:hAnsi="Gisha" w:cs="Gisha"/>
          <w:sz w:val="20"/>
          <w:szCs w:val="20"/>
        </w:rPr>
      </w:pPr>
      <w:r w:rsidRPr="00254BAC">
        <w:rPr>
          <w:rFonts w:ascii="Gisha" w:hAnsi="Gisha" w:cs="Gisha"/>
          <w:sz w:val="20"/>
          <w:szCs w:val="20"/>
        </w:rPr>
        <w:t>Régie intercommunale de l’eau : 1 300 000,00 € ;</w:t>
      </w:r>
    </w:p>
    <w:p w14:paraId="22042414" w14:textId="4494D6C9" w:rsidR="00B96BB6" w:rsidRPr="00254BAC" w:rsidRDefault="00B96BB6" w:rsidP="00A45747">
      <w:pPr>
        <w:pStyle w:val="Paragraphedeliste"/>
        <w:numPr>
          <w:ilvl w:val="0"/>
          <w:numId w:val="10"/>
        </w:numPr>
        <w:spacing w:after="200" w:line="240" w:lineRule="auto"/>
        <w:ind w:left="1077" w:hanging="357"/>
        <w:contextualSpacing w:val="0"/>
        <w:jc w:val="both"/>
        <w:rPr>
          <w:rFonts w:ascii="Gisha" w:hAnsi="Gisha" w:cs="Gisha"/>
          <w:sz w:val="20"/>
          <w:szCs w:val="20"/>
        </w:rPr>
      </w:pPr>
      <w:r w:rsidRPr="00254BAC">
        <w:rPr>
          <w:rFonts w:ascii="Gisha" w:hAnsi="Gisha" w:cs="Gisha"/>
          <w:sz w:val="20"/>
          <w:szCs w:val="20"/>
        </w:rPr>
        <w:t>Régie intercommunale de l’assainissement : 1 250 000,00 €.</w:t>
      </w:r>
    </w:p>
    <w:p w14:paraId="2BBB993C" w14:textId="04609CB6" w:rsidR="006953A6" w:rsidRPr="00254BAC" w:rsidRDefault="006953A6" w:rsidP="00A45747">
      <w:pPr>
        <w:pStyle w:val="Sansinterligne"/>
        <w:spacing w:after="20"/>
        <w:jc w:val="both"/>
        <w:rPr>
          <w:rFonts w:ascii="Gisha" w:hAnsi="Gisha" w:cs="Gisha"/>
          <w:sz w:val="20"/>
          <w:szCs w:val="20"/>
        </w:rPr>
      </w:pPr>
      <w:r w:rsidRPr="00254BAC">
        <w:rPr>
          <w:rFonts w:ascii="Gisha" w:hAnsi="Gisha" w:cs="Gisha" w:hint="cs"/>
          <w:b/>
          <w:sz w:val="20"/>
          <w:szCs w:val="20"/>
        </w:rPr>
        <w:t xml:space="preserve">Article </w:t>
      </w:r>
      <w:r w:rsidR="00B01C14">
        <w:rPr>
          <w:rFonts w:ascii="Gisha" w:hAnsi="Gisha" w:cs="Gisha"/>
          <w:b/>
          <w:sz w:val="20"/>
          <w:szCs w:val="20"/>
        </w:rPr>
        <w:t>4</w:t>
      </w:r>
      <w:r w:rsidRPr="00254BAC">
        <w:rPr>
          <w:rFonts w:ascii="Gisha" w:hAnsi="Gisha" w:cs="Gisha" w:hint="cs"/>
          <w:b/>
          <w:sz w:val="20"/>
          <w:szCs w:val="20"/>
        </w:rPr>
        <w:t> :</w:t>
      </w:r>
      <w:r w:rsidRPr="00254BAC">
        <w:rPr>
          <w:rFonts w:ascii="Gisha" w:hAnsi="Gisha" w:cs="Gisha"/>
          <w:b/>
          <w:sz w:val="20"/>
          <w:szCs w:val="20"/>
        </w:rPr>
        <w:t xml:space="preserve"> Approuve </w:t>
      </w:r>
      <w:r w:rsidRPr="00254BAC">
        <w:rPr>
          <w:rFonts w:ascii="Gisha" w:hAnsi="Gisha" w:cs="Gisha"/>
          <w:sz w:val="20"/>
          <w:szCs w:val="20"/>
        </w:rPr>
        <w:t xml:space="preserve">les modalités d’avance de trésorerie suivantes : </w:t>
      </w:r>
    </w:p>
    <w:p w14:paraId="56F24FB6" w14:textId="77777777" w:rsidR="006953A6" w:rsidRPr="00254BAC" w:rsidRDefault="006953A6" w:rsidP="00A45747">
      <w:pPr>
        <w:pStyle w:val="Paragraphedeliste"/>
        <w:numPr>
          <w:ilvl w:val="0"/>
          <w:numId w:val="9"/>
        </w:numPr>
        <w:spacing w:after="20" w:line="240" w:lineRule="auto"/>
        <w:contextualSpacing w:val="0"/>
        <w:jc w:val="both"/>
        <w:rPr>
          <w:rFonts w:ascii="Gisha" w:hAnsi="Gisha" w:cs="Gisha"/>
          <w:sz w:val="20"/>
          <w:szCs w:val="20"/>
        </w:rPr>
      </w:pPr>
      <w:r w:rsidRPr="00254BAC">
        <w:rPr>
          <w:rFonts w:ascii="Gisha" w:hAnsi="Gisha" w:cs="Gisha"/>
          <w:sz w:val="20"/>
          <w:szCs w:val="20"/>
        </w:rPr>
        <w:t>Taux d’intérêt : 0% ;</w:t>
      </w:r>
    </w:p>
    <w:p w14:paraId="28E8ECCF" w14:textId="77777777" w:rsidR="006953A6" w:rsidRDefault="006953A6" w:rsidP="00A45747">
      <w:pPr>
        <w:pStyle w:val="Paragraphedeliste"/>
        <w:numPr>
          <w:ilvl w:val="0"/>
          <w:numId w:val="9"/>
        </w:numPr>
        <w:spacing w:after="20" w:line="240" w:lineRule="auto"/>
        <w:contextualSpacing w:val="0"/>
        <w:jc w:val="both"/>
        <w:rPr>
          <w:rFonts w:ascii="Gisha" w:hAnsi="Gisha" w:cs="Gisha"/>
          <w:sz w:val="20"/>
          <w:szCs w:val="20"/>
        </w:rPr>
      </w:pPr>
      <w:r>
        <w:rPr>
          <w:rFonts w:ascii="Gisha" w:hAnsi="Gisha" w:cs="Gisha"/>
          <w:sz w:val="20"/>
          <w:szCs w:val="20"/>
        </w:rPr>
        <w:t xml:space="preserve">Décaissements/encaissements : au fil de l’année en fonction des besoins et de la capacité de la régie à rembourser ; </w:t>
      </w:r>
    </w:p>
    <w:p w14:paraId="0AD18610" w14:textId="73DF21E3" w:rsidR="006953A6" w:rsidRDefault="006953A6" w:rsidP="00A45747">
      <w:pPr>
        <w:pStyle w:val="Paragraphedeliste"/>
        <w:numPr>
          <w:ilvl w:val="0"/>
          <w:numId w:val="9"/>
        </w:numPr>
        <w:spacing w:after="20" w:line="240" w:lineRule="auto"/>
        <w:contextualSpacing w:val="0"/>
        <w:jc w:val="both"/>
        <w:rPr>
          <w:rFonts w:ascii="Gisha" w:hAnsi="Gisha" w:cs="Gisha"/>
          <w:sz w:val="20"/>
          <w:szCs w:val="20"/>
        </w:rPr>
      </w:pPr>
      <w:r>
        <w:rPr>
          <w:rFonts w:ascii="Gisha" w:hAnsi="Gisha" w:cs="Gisha"/>
          <w:sz w:val="20"/>
          <w:szCs w:val="20"/>
        </w:rPr>
        <w:t>Conditions de tirages :</w:t>
      </w:r>
      <w:r w:rsidR="00504537">
        <w:rPr>
          <w:rFonts w:ascii="Gisha" w:hAnsi="Gisha" w:cs="Gisha"/>
          <w:sz w:val="20"/>
          <w:szCs w:val="20"/>
        </w:rPr>
        <w:t xml:space="preserve"> au fur et à mesure</w:t>
      </w:r>
      <w:r>
        <w:rPr>
          <w:rFonts w:ascii="Gisha" w:hAnsi="Gisha" w:cs="Gisha"/>
          <w:sz w:val="20"/>
          <w:szCs w:val="20"/>
        </w:rPr>
        <w:t xml:space="preserve">, sur la base d’un état estimatif des dépenses de la régie faisant apparaître le besoin de trésorerie, sous réserve que la Communauté de communes Vallée des Baux-Alpilles dispose de suffisamment de fonds pour assurer son propre fonctionnement ; </w:t>
      </w:r>
    </w:p>
    <w:p w14:paraId="16E93D54" w14:textId="28E7C851" w:rsidR="004B69EF" w:rsidRPr="00261B36" w:rsidRDefault="006953A6" w:rsidP="00A45747">
      <w:pPr>
        <w:pStyle w:val="Paragraphedeliste"/>
        <w:numPr>
          <w:ilvl w:val="0"/>
          <w:numId w:val="9"/>
        </w:numPr>
        <w:spacing w:after="200" w:line="240" w:lineRule="auto"/>
        <w:ind w:left="714" w:hanging="357"/>
        <w:contextualSpacing w:val="0"/>
        <w:jc w:val="both"/>
        <w:rPr>
          <w:rFonts w:ascii="Gisha" w:hAnsi="Gisha" w:cs="Gisha"/>
          <w:sz w:val="20"/>
          <w:szCs w:val="20"/>
        </w:rPr>
      </w:pPr>
      <w:r>
        <w:rPr>
          <w:rFonts w:ascii="Gisha" w:hAnsi="Gisha" w:cs="Gisha"/>
          <w:sz w:val="20"/>
          <w:szCs w:val="20"/>
        </w:rPr>
        <w:t xml:space="preserve">Modalités du remboursement ; en cours d’exercice, dès que le prévisionnel de trésorerie de la régie est suffisant pour </w:t>
      </w:r>
      <w:r w:rsidR="007068AC">
        <w:rPr>
          <w:rFonts w:ascii="Gisha" w:hAnsi="Gisha" w:cs="Gisha"/>
          <w:sz w:val="20"/>
          <w:szCs w:val="20"/>
        </w:rPr>
        <w:t>couvrir</w:t>
      </w:r>
      <w:r>
        <w:rPr>
          <w:rFonts w:ascii="Gisha" w:hAnsi="Gisha" w:cs="Gisha"/>
          <w:sz w:val="20"/>
          <w:szCs w:val="20"/>
        </w:rPr>
        <w:t xml:space="preserve"> un remboursement total ou partiel, et, en tout état de cause, le remboursement intégral de l’avance </w:t>
      </w:r>
      <w:r w:rsidR="00254BAC">
        <w:rPr>
          <w:rFonts w:ascii="Gisha" w:hAnsi="Gisha" w:cs="Gisha"/>
          <w:sz w:val="20"/>
          <w:szCs w:val="20"/>
        </w:rPr>
        <w:t xml:space="preserve">infra annuelle </w:t>
      </w:r>
      <w:r>
        <w:rPr>
          <w:rFonts w:ascii="Gisha" w:hAnsi="Gisha" w:cs="Gisha"/>
          <w:sz w:val="20"/>
          <w:szCs w:val="20"/>
        </w:rPr>
        <w:t xml:space="preserve">devra être effectif au plus tard </w:t>
      </w:r>
      <w:r w:rsidR="00254BAC">
        <w:rPr>
          <w:rFonts w:ascii="Gisha" w:hAnsi="Gisha" w:cs="Gisha"/>
          <w:sz w:val="20"/>
          <w:szCs w:val="20"/>
        </w:rPr>
        <w:t>un an après</w:t>
      </w:r>
      <w:r>
        <w:rPr>
          <w:rFonts w:ascii="Gisha" w:hAnsi="Gisha" w:cs="Gisha"/>
          <w:sz w:val="20"/>
          <w:szCs w:val="20"/>
        </w:rPr>
        <w:t xml:space="preserve"> son attribution ;</w:t>
      </w:r>
    </w:p>
    <w:p w14:paraId="2931A331" w14:textId="246D55FC" w:rsidR="001A78F4" w:rsidRPr="00A45747" w:rsidRDefault="00277DBB" w:rsidP="00A45747">
      <w:pPr>
        <w:pStyle w:val="Sansinterligne"/>
        <w:spacing w:after="240"/>
        <w:jc w:val="both"/>
        <w:rPr>
          <w:rFonts w:ascii="Gisha" w:hAnsi="Gisha" w:cs="Gisha"/>
          <w:b/>
          <w:sz w:val="20"/>
          <w:szCs w:val="20"/>
        </w:rPr>
      </w:pPr>
      <w:r w:rsidRPr="004379C3">
        <w:rPr>
          <w:rFonts w:ascii="Gisha" w:hAnsi="Gisha" w:cs="Gisha" w:hint="cs"/>
          <w:b/>
          <w:sz w:val="20"/>
          <w:szCs w:val="20"/>
        </w:rPr>
        <w:t xml:space="preserve">Article </w:t>
      </w:r>
      <w:r w:rsidR="00B01C14">
        <w:rPr>
          <w:rFonts w:ascii="Gisha" w:hAnsi="Gisha" w:cs="Gisha"/>
          <w:b/>
          <w:sz w:val="20"/>
          <w:szCs w:val="20"/>
        </w:rPr>
        <w:t>5</w:t>
      </w:r>
      <w:r w:rsidRPr="004379C3">
        <w:rPr>
          <w:rFonts w:ascii="Gisha" w:hAnsi="Gisha" w:cs="Gisha" w:hint="cs"/>
          <w:b/>
          <w:sz w:val="20"/>
          <w:szCs w:val="20"/>
        </w:rPr>
        <w:t> :</w:t>
      </w:r>
      <w:r w:rsidRPr="004379C3">
        <w:rPr>
          <w:rFonts w:ascii="Gisha" w:hAnsi="Gisha" w:cs="Gisha" w:hint="cs"/>
          <w:sz w:val="20"/>
          <w:szCs w:val="20"/>
        </w:rPr>
        <w:t xml:space="preserve"> </w:t>
      </w:r>
      <w:r w:rsidR="00070CED" w:rsidRPr="004379C3">
        <w:rPr>
          <w:rFonts w:ascii="Gisha" w:hAnsi="Gisha" w:cs="Gisha"/>
          <w:b/>
          <w:bCs/>
          <w:sz w:val="20"/>
          <w:szCs w:val="20"/>
        </w:rPr>
        <w:t>A</w:t>
      </w:r>
      <w:r w:rsidRPr="004379C3">
        <w:rPr>
          <w:rFonts w:ascii="Gisha" w:hAnsi="Gisha" w:cs="Gisha" w:hint="cs"/>
          <w:b/>
          <w:bCs/>
          <w:sz w:val="20"/>
          <w:szCs w:val="20"/>
        </w:rPr>
        <w:t>utorise</w:t>
      </w:r>
      <w:r w:rsidRPr="004379C3">
        <w:rPr>
          <w:rFonts w:ascii="Gisha" w:hAnsi="Gisha" w:cs="Gisha" w:hint="cs"/>
          <w:sz w:val="20"/>
          <w:szCs w:val="20"/>
        </w:rPr>
        <w:t xml:space="preserve"> Monsieur le Président, ou son représentant, en tant que personne responsable, à signer l’ensemble des actes </w:t>
      </w:r>
      <w:r w:rsidR="002B5C8D" w:rsidRPr="004379C3">
        <w:rPr>
          <w:rFonts w:ascii="Gisha" w:hAnsi="Gisha" w:cs="Gisha"/>
          <w:sz w:val="20"/>
          <w:szCs w:val="20"/>
        </w:rPr>
        <w:t>nécessaires à la mise en œuvre de cette délibération.</w:t>
      </w:r>
    </w:p>
    <w:p w14:paraId="26C66BE7" w14:textId="67162A41" w:rsidR="00070CED" w:rsidRPr="00A45747" w:rsidRDefault="00977B8C" w:rsidP="00A45747">
      <w:pPr>
        <w:spacing w:after="240" w:line="240" w:lineRule="auto"/>
        <w:rPr>
          <w:rFonts w:ascii="Gisha" w:hAnsi="Gisha" w:cs="Gisha"/>
          <w:sz w:val="20"/>
          <w:szCs w:val="20"/>
        </w:rPr>
      </w:pPr>
      <w:r w:rsidRPr="004379C3">
        <w:rPr>
          <w:rFonts w:ascii="Gisha" w:hAnsi="Gisha" w:cs="Gisha"/>
          <w:sz w:val="20"/>
          <w:szCs w:val="20"/>
        </w:rPr>
        <w:t>Par :</w:t>
      </w:r>
      <w:r w:rsidR="00DE5932" w:rsidRPr="00DE5932">
        <w:rPr>
          <w:rFonts w:ascii="Gisha" w:hAnsi="Gisha" w:cs="Gisha"/>
          <w:b/>
          <w:sz w:val="20"/>
          <w:szCs w:val="20"/>
        </w:rPr>
        <w:t xml:space="preserve"> </w:t>
      </w:r>
      <w:r w:rsidR="00DE5932" w:rsidRPr="009E7800">
        <w:rPr>
          <w:rFonts w:ascii="Gisha" w:hAnsi="Gisha" w:cs="Gisha"/>
          <w:b/>
          <w:sz w:val="20"/>
          <w:szCs w:val="20"/>
        </w:rPr>
        <w:t xml:space="preserve">POUR : </w:t>
      </w:r>
      <w:r w:rsidR="00DE5932">
        <w:rPr>
          <w:rFonts w:ascii="Gisha" w:hAnsi="Gisha" w:cs="Gisha"/>
          <w:b/>
          <w:smallCaps/>
          <w:sz w:val="20"/>
          <w:szCs w:val="20"/>
        </w:rPr>
        <w:t xml:space="preserve">37 </w:t>
      </w:r>
      <w:r w:rsidR="00DE5932" w:rsidRPr="009E7800">
        <w:rPr>
          <w:rFonts w:ascii="Gisha" w:hAnsi="Gisha" w:cs="Gisha"/>
          <w:b/>
          <w:smallCaps/>
          <w:sz w:val="20"/>
          <w:szCs w:val="20"/>
        </w:rPr>
        <w:t>Voix</w:t>
      </w:r>
      <w:r w:rsidR="00DE5932" w:rsidRPr="009E7800">
        <w:rPr>
          <w:rFonts w:ascii="Gisha" w:hAnsi="Gisha" w:cs="Gisha"/>
          <w:smallCaps/>
          <w:sz w:val="20"/>
          <w:szCs w:val="20"/>
        </w:rPr>
        <w:t xml:space="preserve"> – Unanimité des suffrages exprimés</w:t>
      </w:r>
    </w:p>
    <w:p w14:paraId="7A672871" w14:textId="2CDDEEBC" w:rsidR="00874606" w:rsidRPr="00A45747" w:rsidRDefault="0005541B" w:rsidP="00A45747">
      <w:pPr>
        <w:spacing w:after="0" w:line="240" w:lineRule="auto"/>
        <w:jc w:val="both"/>
        <w:rPr>
          <w:rFonts w:ascii="Gisha" w:hAnsi="Gisha" w:cs="Gisha"/>
          <w:sz w:val="20"/>
          <w:szCs w:val="20"/>
        </w:rPr>
      </w:pPr>
      <w:r>
        <w:rPr>
          <w:rFonts w:ascii="Gisha" w:hAnsi="Gisha" w:cs="Gisha"/>
          <w:sz w:val="20"/>
          <w:szCs w:val="20"/>
        </w:rPr>
        <w:t>Ainsi fait et délibéré</w:t>
      </w:r>
      <w:r w:rsidR="002A5692">
        <w:rPr>
          <w:rFonts w:ascii="Gisha" w:hAnsi="Gisha" w:cs="Gisha"/>
          <w:sz w:val="20"/>
          <w:szCs w:val="20"/>
        </w:rPr>
        <w:t xml:space="preserve"> les jours, mois et an susdits.</w:t>
      </w:r>
    </w:p>
    <w:p w14:paraId="7771CFB6" w14:textId="77777777" w:rsidR="007157D9" w:rsidRPr="007157D9" w:rsidRDefault="007157D9" w:rsidP="004773D2">
      <w:pPr>
        <w:spacing w:after="0" w:line="240" w:lineRule="auto"/>
        <w:ind w:left="6372" w:firstLine="708"/>
        <w:jc w:val="both"/>
        <w:rPr>
          <w:rFonts w:ascii="Gisha" w:hAnsi="Gisha" w:cs="Gisha"/>
          <w:sz w:val="20"/>
          <w:szCs w:val="20"/>
        </w:rPr>
      </w:pPr>
      <w:r w:rsidRPr="007157D9">
        <w:rPr>
          <w:rFonts w:ascii="Gisha" w:hAnsi="Gisha" w:cs="Gisha"/>
          <w:sz w:val="20"/>
          <w:szCs w:val="20"/>
        </w:rPr>
        <w:t xml:space="preserve">Le Président, </w:t>
      </w:r>
    </w:p>
    <w:p w14:paraId="0E007A6E" w14:textId="1AFE97A8" w:rsidR="00977B8C" w:rsidRPr="00A45747" w:rsidRDefault="007157D9" w:rsidP="00A45747">
      <w:pPr>
        <w:spacing w:after="360" w:line="240" w:lineRule="auto"/>
        <w:ind w:left="7082"/>
        <w:jc w:val="both"/>
        <w:rPr>
          <w:rFonts w:ascii="Gisha" w:hAnsi="Gisha" w:cs="Gisha"/>
          <w:sz w:val="20"/>
          <w:szCs w:val="20"/>
        </w:rPr>
      </w:pPr>
      <w:r w:rsidRPr="007157D9">
        <w:rPr>
          <w:rFonts w:ascii="Gisha" w:hAnsi="Gisha" w:cs="Gisha"/>
          <w:sz w:val="20"/>
          <w:szCs w:val="20"/>
        </w:rPr>
        <w:t>Hervé CHERUBINI</w:t>
      </w:r>
    </w:p>
    <w:p w14:paraId="1AEBE609" w14:textId="77777777" w:rsidR="002A6E65" w:rsidRPr="007E7DF0" w:rsidRDefault="008F799C" w:rsidP="004773D2">
      <w:pPr>
        <w:spacing w:after="120" w:line="240" w:lineRule="auto"/>
        <w:jc w:val="both"/>
        <w:rPr>
          <w:rFonts w:ascii="Gisha" w:hAnsi="Gisha" w:cs="Gisha"/>
          <w:sz w:val="20"/>
          <w:szCs w:val="16"/>
        </w:rPr>
      </w:pPr>
      <w:r w:rsidRPr="007E7DF0">
        <w:rPr>
          <w:rFonts w:ascii="Gisha" w:hAnsi="Gisha" w:cs="Gisha"/>
          <w:sz w:val="20"/>
          <w:szCs w:val="16"/>
        </w:rPr>
        <w:t xml:space="preserve">La présente délibération peut faire l’objet d’un recours contentieux devant le Tribunal Administratif de Marseille dans un délai de deux mois à compter de sa notification. La juridiction administrative compétente peut notamment être saisie via une requête remise ou envoyée au greffe du tribunal administratif ou aussi par l’application Télérecours citoyen accessible à partir du site </w:t>
      </w:r>
      <w:hyperlink r:id="rId8" w:history="1">
        <w:r w:rsidRPr="007E7DF0">
          <w:rPr>
            <w:rStyle w:val="Lienhypertexte"/>
            <w:rFonts w:ascii="Gisha" w:hAnsi="Gisha" w:cs="Gisha"/>
            <w:sz w:val="20"/>
            <w:szCs w:val="16"/>
          </w:rPr>
          <w:t>www.telerecours.fr</w:t>
        </w:r>
      </w:hyperlink>
      <w:r w:rsidRPr="007E7DF0">
        <w:rPr>
          <w:rFonts w:ascii="Gisha" w:hAnsi="Gisha" w:cs="Gisha"/>
          <w:sz w:val="20"/>
          <w:szCs w:val="16"/>
        </w:rPr>
        <w:t xml:space="preserve">. </w:t>
      </w:r>
      <w:r w:rsidR="0005541B" w:rsidRPr="007E7DF0">
        <w:rPr>
          <w:rFonts w:ascii="Gisha" w:hAnsi="Gisha" w:cs="Gisha"/>
          <w:sz w:val="20"/>
          <w:szCs w:val="16"/>
        </w:rPr>
        <w:t xml:space="preserve"> </w:t>
      </w:r>
    </w:p>
    <w:sectPr w:rsidR="002A6E65" w:rsidRPr="007E7DF0" w:rsidSect="0005541B">
      <w:headerReference w:type="default" r:id="rId9"/>
      <w:footerReference w:type="default" r:id="rId10"/>
      <w:pgSz w:w="11906" w:h="16838"/>
      <w:pgMar w:top="1417" w:right="1417" w:bottom="1417" w:left="1417"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97771" w14:textId="77777777" w:rsidR="009456E5" w:rsidRDefault="009456E5" w:rsidP="007157D9">
      <w:pPr>
        <w:spacing w:after="0" w:line="240" w:lineRule="auto"/>
      </w:pPr>
      <w:r>
        <w:separator/>
      </w:r>
    </w:p>
  </w:endnote>
  <w:endnote w:type="continuationSeparator" w:id="0">
    <w:p w14:paraId="707C6C96" w14:textId="77777777" w:rsidR="009456E5" w:rsidRDefault="009456E5" w:rsidP="0071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3D24" w14:textId="1FF296EC" w:rsidR="007157D9" w:rsidRDefault="007157D9" w:rsidP="007157D9">
    <w:pPr>
      <w:pStyle w:val="Pieddepage"/>
      <w:jc w:val="right"/>
      <w:rPr>
        <w:rFonts w:ascii="Gisha" w:hAnsi="Gisha" w:cs="Gisha"/>
        <w:i/>
        <w:sz w:val="18"/>
        <w:szCs w:val="18"/>
      </w:rPr>
    </w:pPr>
    <w:r w:rsidRPr="002F0F26">
      <w:rPr>
        <w:rFonts w:ascii="Gisha" w:hAnsi="Gisha" w:cs="Gisha"/>
        <w:i/>
        <w:color w:val="000000"/>
        <w:sz w:val="18"/>
        <w:szCs w:val="18"/>
      </w:rPr>
      <w:t>Délibération n°</w:t>
    </w:r>
    <w:r w:rsidR="00E37CD3">
      <w:rPr>
        <w:rFonts w:ascii="Gisha" w:hAnsi="Gisha" w:cs="Gisha"/>
        <w:i/>
        <w:color w:val="000000"/>
        <w:sz w:val="18"/>
        <w:szCs w:val="18"/>
      </w:rPr>
      <w:t>73</w:t>
    </w:r>
    <w:r w:rsidRPr="002F0F26">
      <w:rPr>
        <w:rFonts w:ascii="Gisha" w:hAnsi="Gisha" w:cs="Gisha"/>
        <w:i/>
        <w:sz w:val="18"/>
        <w:szCs w:val="18"/>
      </w:rPr>
      <w:t>/20</w:t>
    </w:r>
    <w:r w:rsidR="00D66DD6">
      <w:rPr>
        <w:rFonts w:ascii="Gisha" w:hAnsi="Gisha" w:cs="Gisha"/>
        <w:i/>
        <w:sz w:val="18"/>
        <w:szCs w:val="18"/>
      </w:rPr>
      <w:t>2</w:t>
    </w:r>
    <w:r w:rsidR="00235C30">
      <w:rPr>
        <w:rFonts w:ascii="Gisha" w:hAnsi="Gisha" w:cs="Gisha"/>
        <w:i/>
        <w:sz w:val="18"/>
        <w:szCs w:val="18"/>
      </w:rPr>
      <w:t>4</w:t>
    </w:r>
  </w:p>
  <w:p w14:paraId="3FFE75C7" w14:textId="5C796A8E" w:rsidR="007157D9" w:rsidRPr="002F0F26" w:rsidRDefault="007157D9" w:rsidP="007157D9">
    <w:pPr>
      <w:pStyle w:val="Pieddepage"/>
      <w:jc w:val="right"/>
      <w:rPr>
        <w:rFonts w:ascii="Gisha" w:hAnsi="Gisha" w:cs="Gisha"/>
        <w:i/>
        <w:sz w:val="18"/>
        <w:szCs w:val="18"/>
      </w:rPr>
    </w:pPr>
    <w:r w:rsidRPr="002F0F26">
      <w:rPr>
        <w:rStyle w:val="Numrodepage"/>
        <w:rFonts w:ascii="Gisha" w:hAnsi="Gisha" w:cs="Gisha"/>
        <w:i/>
        <w:sz w:val="18"/>
        <w:szCs w:val="18"/>
      </w:rPr>
      <w:t xml:space="preserve">Page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PAGE </w:instrText>
    </w:r>
    <w:r w:rsidRPr="002F0F26">
      <w:rPr>
        <w:rStyle w:val="Numrodepage"/>
        <w:rFonts w:ascii="Gisha" w:hAnsi="Gisha" w:cs="Gisha"/>
        <w:i/>
        <w:sz w:val="18"/>
        <w:szCs w:val="18"/>
      </w:rPr>
      <w:fldChar w:fldCharType="separate"/>
    </w:r>
    <w:r w:rsidR="00780C4B">
      <w:rPr>
        <w:rStyle w:val="Numrodepage"/>
        <w:rFonts w:ascii="Gisha" w:hAnsi="Gisha" w:cs="Gisha"/>
        <w:i/>
        <w:noProof/>
        <w:sz w:val="18"/>
        <w:szCs w:val="18"/>
      </w:rPr>
      <w:t>2</w:t>
    </w:r>
    <w:r w:rsidRPr="002F0F26">
      <w:rPr>
        <w:rStyle w:val="Numrodepage"/>
        <w:rFonts w:ascii="Gisha" w:hAnsi="Gisha" w:cs="Gisha"/>
        <w:i/>
        <w:sz w:val="18"/>
        <w:szCs w:val="18"/>
      </w:rPr>
      <w:fldChar w:fldCharType="end"/>
    </w:r>
    <w:r w:rsidRPr="002F0F26">
      <w:rPr>
        <w:rStyle w:val="Numrodepage"/>
        <w:rFonts w:ascii="Gisha" w:hAnsi="Gisha" w:cs="Gisha"/>
        <w:i/>
        <w:sz w:val="18"/>
        <w:szCs w:val="18"/>
      </w:rPr>
      <w:t xml:space="preserve"> sur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NUMPAGES </w:instrText>
    </w:r>
    <w:r w:rsidRPr="002F0F26">
      <w:rPr>
        <w:rStyle w:val="Numrodepage"/>
        <w:rFonts w:ascii="Gisha" w:hAnsi="Gisha" w:cs="Gisha"/>
        <w:i/>
        <w:sz w:val="18"/>
        <w:szCs w:val="18"/>
      </w:rPr>
      <w:fldChar w:fldCharType="separate"/>
    </w:r>
    <w:r w:rsidR="00780C4B">
      <w:rPr>
        <w:rStyle w:val="Numrodepage"/>
        <w:rFonts w:ascii="Gisha" w:hAnsi="Gisha" w:cs="Gisha"/>
        <w:i/>
        <w:noProof/>
        <w:sz w:val="18"/>
        <w:szCs w:val="18"/>
      </w:rPr>
      <w:t>3</w:t>
    </w:r>
    <w:r w:rsidRPr="002F0F26">
      <w:rPr>
        <w:rStyle w:val="Numrodepage"/>
        <w:rFonts w:ascii="Gisha" w:hAnsi="Gisha" w:cs="Gisha"/>
        <w:i/>
        <w:sz w:val="18"/>
        <w:szCs w:val="18"/>
      </w:rPr>
      <w:fldChar w:fldCharType="end"/>
    </w:r>
  </w:p>
  <w:p w14:paraId="1FF93C1F" w14:textId="77777777" w:rsidR="007157D9" w:rsidRDefault="007157D9">
    <w:pPr>
      <w:pStyle w:val="Pieddepage"/>
    </w:pPr>
  </w:p>
  <w:p w14:paraId="37842929" w14:textId="77777777" w:rsidR="007157D9" w:rsidRDefault="007157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65B70" w14:textId="77777777" w:rsidR="009456E5" w:rsidRDefault="009456E5" w:rsidP="007157D9">
      <w:pPr>
        <w:spacing w:after="0" w:line="240" w:lineRule="auto"/>
      </w:pPr>
      <w:r>
        <w:separator/>
      </w:r>
    </w:p>
  </w:footnote>
  <w:footnote w:type="continuationSeparator" w:id="0">
    <w:p w14:paraId="637FFD85" w14:textId="77777777" w:rsidR="009456E5" w:rsidRDefault="009456E5" w:rsidP="0071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2491" w14:textId="77777777" w:rsidR="0005541B" w:rsidRPr="00332346" w:rsidRDefault="0005541B">
    <w:pPr>
      <w:pStyle w:val="En-tte"/>
      <w:rPr>
        <w:color w:val="000000" w:themeColor="text1"/>
      </w:rPr>
    </w:pPr>
    <w:r>
      <w:rPr>
        <w:b/>
      </w:rPr>
      <w:tab/>
    </w:r>
    <w:r>
      <w:rPr>
        <w:b/>
      </w:rPr>
      <w:tab/>
    </w:r>
    <w:r w:rsidR="007157D9" w:rsidRPr="00332346">
      <w:rPr>
        <w:b/>
        <w:color w:val="000000" w:themeColor="text1"/>
      </w:rPr>
      <w:t>REPUBLIQUE FRANCAISE</w:t>
    </w:r>
  </w:p>
  <w:p w14:paraId="7B26D95D" w14:textId="77777777" w:rsidR="007157D9" w:rsidRPr="00332346" w:rsidRDefault="0005541B" w:rsidP="00332346">
    <w:pPr>
      <w:pStyle w:val="En-tte"/>
      <w:rPr>
        <w:b/>
        <w:color w:val="000000" w:themeColor="text1"/>
      </w:rPr>
    </w:pPr>
    <w:r w:rsidRPr="00332346">
      <w:rPr>
        <w:color w:val="000000" w:themeColor="text1"/>
      </w:rPr>
      <w:tab/>
    </w:r>
    <w:r w:rsidRPr="00332346">
      <w:rPr>
        <w:color w:val="000000" w:themeColor="text1"/>
      </w:rPr>
      <w:tab/>
    </w:r>
    <w:r w:rsidR="007157D9" w:rsidRPr="00332346">
      <w:rPr>
        <w:b/>
        <w:color w:val="000000" w:themeColor="text1"/>
      </w:rPr>
      <w:t>DEPARTEMENT DES BOUCHES-DU-RHONE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664"/>
    <w:multiLevelType w:val="hybridMultilevel"/>
    <w:tmpl w:val="C33C7B64"/>
    <w:lvl w:ilvl="0" w:tplc="7D6C31B2">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191332"/>
    <w:multiLevelType w:val="hybridMultilevel"/>
    <w:tmpl w:val="5D8E9230"/>
    <w:lvl w:ilvl="0" w:tplc="8D1C17C6">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6A5D15"/>
    <w:multiLevelType w:val="hybridMultilevel"/>
    <w:tmpl w:val="1FFEB284"/>
    <w:lvl w:ilvl="0" w:tplc="2382941A">
      <w:start w:val="20"/>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C35B99"/>
    <w:multiLevelType w:val="hybridMultilevel"/>
    <w:tmpl w:val="31E68C36"/>
    <w:lvl w:ilvl="0" w:tplc="8B72FD3A">
      <w:start w:val="1"/>
      <w:numFmt w:val="bullet"/>
      <w:lvlText w:val="-"/>
      <w:lvlJc w:val="left"/>
      <w:pPr>
        <w:ind w:left="1065" w:hanging="360"/>
      </w:pPr>
      <w:rPr>
        <w:rFonts w:ascii="Gisha" w:eastAsiaTheme="minorHAnsi" w:hAnsi="Gisha" w:cs="Gisha"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2D597DBC"/>
    <w:multiLevelType w:val="hybridMultilevel"/>
    <w:tmpl w:val="29C0F4E2"/>
    <w:lvl w:ilvl="0" w:tplc="42504BA4">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AF6978"/>
    <w:multiLevelType w:val="hybridMultilevel"/>
    <w:tmpl w:val="07BC3620"/>
    <w:lvl w:ilvl="0" w:tplc="3C283240">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976907"/>
    <w:multiLevelType w:val="hybridMultilevel"/>
    <w:tmpl w:val="0D92DA80"/>
    <w:lvl w:ilvl="0" w:tplc="8474E88E">
      <w:numFmt w:val="bullet"/>
      <w:lvlText w:val=""/>
      <w:lvlJc w:val="left"/>
      <w:pPr>
        <w:ind w:left="1080" w:hanging="360"/>
      </w:pPr>
      <w:rPr>
        <w:rFonts w:ascii="Symbol" w:eastAsiaTheme="minorHAnsi" w:hAnsi="Symbol" w:cs="Gish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63B2404"/>
    <w:multiLevelType w:val="hybridMultilevel"/>
    <w:tmpl w:val="A6E2B43C"/>
    <w:lvl w:ilvl="0" w:tplc="7D14DBCC">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4003E1"/>
    <w:multiLevelType w:val="hybridMultilevel"/>
    <w:tmpl w:val="5DBA3646"/>
    <w:lvl w:ilvl="0" w:tplc="1FB6D0BC">
      <w:start w:val="3"/>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6D58AE"/>
    <w:multiLevelType w:val="hybridMultilevel"/>
    <w:tmpl w:val="826E4C1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7DD51C6D"/>
    <w:multiLevelType w:val="hybridMultilevel"/>
    <w:tmpl w:val="41E8BE18"/>
    <w:lvl w:ilvl="0" w:tplc="531E3568">
      <w:start w:val="20"/>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3"/>
  </w:num>
  <w:num w:numId="5">
    <w:abstractNumId w:val="4"/>
  </w:num>
  <w:num w:numId="6">
    <w:abstractNumId w:val="1"/>
  </w:num>
  <w:num w:numId="7">
    <w:abstractNumId w:val="0"/>
  </w:num>
  <w:num w:numId="8">
    <w:abstractNumId w:val="7"/>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6"/>
    <w:rsid w:val="000020F1"/>
    <w:rsid w:val="0001388A"/>
    <w:rsid w:val="000167A6"/>
    <w:rsid w:val="000330F8"/>
    <w:rsid w:val="00033DAF"/>
    <w:rsid w:val="000377EE"/>
    <w:rsid w:val="000411C1"/>
    <w:rsid w:val="00046B23"/>
    <w:rsid w:val="0005541B"/>
    <w:rsid w:val="00070CED"/>
    <w:rsid w:val="00077950"/>
    <w:rsid w:val="00091786"/>
    <w:rsid w:val="00091ED1"/>
    <w:rsid w:val="00093329"/>
    <w:rsid w:val="000A6131"/>
    <w:rsid w:val="000B1CB7"/>
    <w:rsid w:val="000B4192"/>
    <w:rsid w:val="000B427A"/>
    <w:rsid w:val="000D10FC"/>
    <w:rsid w:val="000E44EC"/>
    <w:rsid w:val="00131255"/>
    <w:rsid w:val="00164076"/>
    <w:rsid w:val="0017233B"/>
    <w:rsid w:val="00175CB3"/>
    <w:rsid w:val="00182D58"/>
    <w:rsid w:val="00185633"/>
    <w:rsid w:val="001973A6"/>
    <w:rsid w:val="001A4A2A"/>
    <w:rsid w:val="001A6300"/>
    <w:rsid w:val="001A78F4"/>
    <w:rsid w:val="001A7C41"/>
    <w:rsid w:val="001B6BB8"/>
    <w:rsid w:val="001C31A8"/>
    <w:rsid w:val="001D5768"/>
    <w:rsid w:val="001E791D"/>
    <w:rsid w:val="001F6CAC"/>
    <w:rsid w:val="00211923"/>
    <w:rsid w:val="00216F7D"/>
    <w:rsid w:val="00235C30"/>
    <w:rsid w:val="00254BAC"/>
    <w:rsid w:val="00261B36"/>
    <w:rsid w:val="00263C1F"/>
    <w:rsid w:val="00277DBB"/>
    <w:rsid w:val="0029744A"/>
    <w:rsid w:val="002A1A0A"/>
    <w:rsid w:val="002A5692"/>
    <w:rsid w:val="002A6E65"/>
    <w:rsid w:val="002B5C8D"/>
    <w:rsid w:val="002C4D24"/>
    <w:rsid w:val="002D7AFD"/>
    <w:rsid w:val="002F3278"/>
    <w:rsid w:val="002F7130"/>
    <w:rsid w:val="003304CC"/>
    <w:rsid w:val="00332346"/>
    <w:rsid w:val="00333AF2"/>
    <w:rsid w:val="0036525C"/>
    <w:rsid w:val="00374E02"/>
    <w:rsid w:val="00385381"/>
    <w:rsid w:val="00391543"/>
    <w:rsid w:val="00392C38"/>
    <w:rsid w:val="003A06C4"/>
    <w:rsid w:val="003C2159"/>
    <w:rsid w:val="003D624F"/>
    <w:rsid w:val="003D6ED0"/>
    <w:rsid w:val="003E2AE0"/>
    <w:rsid w:val="003E6A68"/>
    <w:rsid w:val="003F2E57"/>
    <w:rsid w:val="003F30B2"/>
    <w:rsid w:val="0041341E"/>
    <w:rsid w:val="00422C53"/>
    <w:rsid w:val="0043459C"/>
    <w:rsid w:val="004348F0"/>
    <w:rsid w:val="0043499A"/>
    <w:rsid w:val="00436E52"/>
    <w:rsid w:val="004379C3"/>
    <w:rsid w:val="00442BA7"/>
    <w:rsid w:val="0044584C"/>
    <w:rsid w:val="004506B4"/>
    <w:rsid w:val="004610B9"/>
    <w:rsid w:val="004719E8"/>
    <w:rsid w:val="00472572"/>
    <w:rsid w:val="00476D10"/>
    <w:rsid w:val="004773D2"/>
    <w:rsid w:val="004876BF"/>
    <w:rsid w:val="00492D73"/>
    <w:rsid w:val="00495EE0"/>
    <w:rsid w:val="004B0726"/>
    <w:rsid w:val="004B334C"/>
    <w:rsid w:val="004B3D09"/>
    <w:rsid w:val="004B69EF"/>
    <w:rsid w:val="004C24BC"/>
    <w:rsid w:val="004E699E"/>
    <w:rsid w:val="004E7A98"/>
    <w:rsid w:val="004F61D3"/>
    <w:rsid w:val="004F7843"/>
    <w:rsid w:val="00502FE7"/>
    <w:rsid w:val="00504537"/>
    <w:rsid w:val="005103AE"/>
    <w:rsid w:val="005144E3"/>
    <w:rsid w:val="005243AC"/>
    <w:rsid w:val="00530DF8"/>
    <w:rsid w:val="00537B28"/>
    <w:rsid w:val="005439B1"/>
    <w:rsid w:val="00543F33"/>
    <w:rsid w:val="0054627D"/>
    <w:rsid w:val="00565C40"/>
    <w:rsid w:val="0057552E"/>
    <w:rsid w:val="00584DB1"/>
    <w:rsid w:val="005A3AB2"/>
    <w:rsid w:val="005A52DE"/>
    <w:rsid w:val="005B120C"/>
    <w:rsid w:val="005B1C62"/>
    <w:rsid w:val="005C4AE3"/>
    <w:rsid w:val="005C5160"/>
    <w:rsid w:val="005C7F46"/>
    <w:rsid w:val="005D23E1"/>
    <w:rsid w:val="005F191B"/>
    <w:rsid w:val="005F2016"/>
    <w:rsid w:val="005F354C"/>
    <w:rsid w:val="0060544F"/>
    <w:rsid w:val="006305A9"/>
    <w:rsid w:val="00642555"/>
    <w:rsid w:val="0067348B"/>
    <w:rsid w:val="00673CE9"/>
    <w:rsid w:val="00673EFF"/>
    <w:rsid w:val="006831D9"/>
    <w:rsid w:val="00683985"/>
    <w:rsid w:val="006860BF"/>
    <w:rsid w:val="006953A6"/>
    <w:rsid w:val="006B5A90"/>
    <w:rsid w:val="006B712B"/>
    <w:rsid w:val="006C6C85"/>
    <w:rsid w:val="006D2E98"/>
    <w:rsid w:val="006E192C"/>
    <w:rsid w:val="006E1C5F"/>
    <w:rsid w:val="007002CC"/>
    <w:rsid w:val="00705200"/>
    <w:rsid w:val="00705913"/>
    <w:rsid w:val="007068AC"/>
    <w:rsid w:val="007157D9"/>
    <w:rsid w:val="00731495"/>
    <w:rsid w:val="00733BCE"/>
    <w:rsid w:val="007441EF"/>
    <w:rsid w:val="00747576"/>
    <w:rsid w:val="00754118"/>
    <w:rsid w:val="00764154"/>
    <w:rsid w:val="0076498B"/>
    <w:rsid w:val="00766270"/>
    <w:rsid w:val="00780C4B"/>
    <w:rsid w:val="007866CE"/>
    <w:rsid w:val="007A033A"/>
    <w:rsid w:val="007A042D"/>
    <w:rsid w:val="007B59A9"/>
    <w:rsid w:val="007E3AA7"/>
    <w:rsid w:val="007E4074"/>
    <w:rsid w:val="007E7DF0"/>
    <w:rsid w:val="00801262"/>
    <w:rsid w:val="0080240A"/>
    <w:rsid w:val="0081254C"/>
    <w:rsid w:val="00814134"/>
    <w:rsid w:val="0083277F"/>
    <w:rsid w:val="00840F87"/>
    <w:rsid w:val="00853537"/>
    <w:rsid w:val="008560CC"/>
    <w:rsid w:val="00860BEF"/>
    <w:rsid w:val="00874606"/>
    <w:rsid w:val="00881BE2"/>
    <w:rsid w:val="008930F5"/>
    <w:rsid w:val="008A479E"/>
    <w:rsid w:val="008B1DE0"/>
    <w:rsid w:val="008B306B"/>
    <w:rsid w:val="008D13CC"/>
    <w:rsid w:val="008D23BC"/>
    <w:rsid w:val="008D5A00"/>
    <w:rsid w:val="008D789F"/>
    <w:rsid w:val="008E2A71"/>
    <w:rsid w:val="008E3E74"/>
    <w:rsid w:val="008E78B2"/>
    <w:rsid w:val="008F27AF"/>
    <w:rsid w:val="008F75CB"/>
    <w:rsid w:val="008F799C"/>
    <w:rsid w:val="00900BFE"/>
    <w:rsid w:val="00906125"/>
    <w:rsid w:val="00912E2E"/>
    <w:rsid w:val="009200F6"/>
    <w:rsid w:val="0094111D"/>
    <w:rsid w:val="00943FA4"/>
    <w:rsid w:val="009456E5"/>
    <w:rsid w:val="009466DC"/>
    <w:rsid w:val="00947D65"/>
    <w:rsid w:val="00964B4F"/>
    <w:rsid w:val="009723D7"/>
    <w:rsid w:val="00972F9A"/>
    <w:rsid w:val="00976595"/>
    <w:rsid w:val="00977B8C"/>
    <w:rsid w:val="00980A8E"/>
    <w:rsid w:val="00985659"/>
    <w:rsid w:val="009974F4"/>
    <w:rsid w:val="009A5EAF"/>
    <w:rsid w:val="009E0EAC"/>
    <w:rsid w:val="009F000F"/>
    <w:rsid w:val="009F53D7"/>
    <w:rsid w:val="00A016A2"/>
    <w:rsid w:val="00A02789"/>
    <w:rsid w:val="00A145BA"/>
    <w:rsid w:val="00A304AF"/>
    <w:rsid w:val="00A45747"/>
    <w:rsid w:val="00A46CB5"/>
    <w:rsid w:val="00A57812"/>
    <w:rsid w:val="00A60356"/>
    <w:rsid w:val="00A6251D"/>
    <w:rsid w:val="00A66B7A"/>
    <w:rsid w:val="00A67CCD"/>
    <w:rsid w:val="00A74D46"/>
    <w:rsid w:val="00A83248"/>
    <w:rsid w:val="00A86D98"/>
    <w:rsid w:val="00A935CE"/>
    <w:rsid w:val="00A9502A"/>
    <w:rsid w:val="00A95F36"/>
    <w:rsid w:val="00AA295A"/>
    <w:rsid w:val="00AB3CBF"/>
    <w:rsid w:val="00AC127B"/>
    <w:rsid w:val="00AC7F1F"/>
    <w:rsid w:val="00AD52A0"/>
    <w:rsid w:val="00B01C14"/>
    <w:rsid w:val="00B056A6"/>
    <w:rsid w:val="00B065E5"/>
    <w:rsid w:val="00B066FF"/>
    <w:rsid w:val="00B13BF0"/>
    <w:rsid w:val="00B24248"/>
    <w:rsid w:val="00B24AFF"/>
    <w:rsid w:val="00B444B5"/>
    <w:rsid w:val="00B535A2"/>
    <w:rsid w:val="00B55801"/>
    <w:rsid w:val="00B603E9"/>
    <w:rsid w:val="00B631DB"/>
    <w:rsid w:val="00B737AD"/>
    <w:rsid w:val="00B7752F"/>
    <w:rsid w:val="00B80356"/>
    <w:rsid w:val="00B85E5A"/>
    <w:rsid w:val="00B96BB6"/>
    <w:rsid w:val="00B971EA"/>
    <w:rsid w:val="00BC6B12"/>
    <w:rsid w:val="00BE295C"/>
    <w:rsid w:val="00BF71E1"/>
    <w:rsid w:val="00C0364B"/>
    <w:rsid w:val="00C11487"/>
    <w:rsid w:val="00C1461A"/>
    <w:rsid w:val="00C15E12"/>
    <w:rsid w:val="00C33036"/>
    <w:rsid w:val="00C358DC"/>
    <w:rsid w:val="00C4180D"/>
    <w:rsid w:val="00C51F9A"/>
    <w:rsid w:val="00C5209F"/>
    <w:rsid w:val="00C55C0E"/>
    <w:rsid w:val="00C7341A"/>
    <w:rsid w:val="00C87038"/>
    <w:rsid w:val="00C93602"/>
    <w:rsid w:val="00C95FB2"/>
    <w:rsid w:val="00C96E78"/>
    <w:rsid w:val="00CB3F99"/>
    <w:rsid w:val="00CC6567"/>
    <w:rsid w:val="00CD324E"/>
    <w:rsid w:val="00CD39B1"/>
    <w:rsid w:val="00CE7797"/>
    <w:rsid w:val="00CF15D8"/>
    <w:rsid w:val="00CF1F2D"/>
    <w:rsid w:val="00CF3F55"/>
    <w:rsid w:val="00CF54D6"/>
    <w:rsid w:val="00CF5923"/>
    <w:rsid w:val="00D10EEA"/>
    <w:rsid w:val="00D1173F"/>
    <w:rsid w:val="00D12595"/>
    <w:rsid w:val="00D14FD9"/>
    <w:rsid w:val="00D31CE3"/>
    <w:rsid w:val="00D42B94"/>
    <w:rsid w:val="00D4362F"/>
    <w:rsid w:val="00D5589A"/>
    <w:rsid w:val="00D66DD6"/>
    <w:rsid w:val="00D71038"/>
    <w:rsid w:val="00D80848"/>
    <w:rsid w:val="00D826A6"/>
    <w:rsid w:val="00D84577"/>
    <w:rsid w:val="00D845BD"/>
    <w:rsid w:val="00D85EF4"/>
    <w:rsid w:val="00D86471"/>
    <w:rsid w:val="00D90CD4"/>
    <w:rsid w:val="00DB091F"/>
    <w:rsid w:val="00DB4BA6"/>
    <w:rsid w:val="00DC5D3B"/>
    <w:rsid w:val="00DD065C"/>
    <w:rsid w:val="00DE02B8"/>
    <w:rsid w:val="00DE1980"/>
    <w:rsid w:val="00DE3E73"/>
    <w:rsid w:val="00DE5932"/>
    <w:rsid w:val="00DE73F1"/>
    <w:rsid w:val="00DF46E0"/>
    <w:rsid w:val="00DF7CB9"/>
    <w:rsid w:val="00E05916"/>
    <w:rsid w:val="00E11361"/>
    <w:rsid w:val="00E12839"/>
    <w:rsid w:val="00E33EAC"/>
    <w:rsid w:val="00E37CD3"/>
    <w:rsid w:val="00E47BC5"/>
    <w:rsid w:val="00E52BB8"/>
    <w:rsid w:val="00E55E95"/>
    <w:rsid w:val="00E60A07"/>
    <w:rsid w:val="00E7349B"/>
    <w:rsid w:val="00E74C72"/>
    <w:rsid w:val="00E84F24"/>
    <w:rsid w:val="00E959CF"/>
    <w:rsid w:val="00E95B0C"/>
    <w:rsid w:val="00E96683"/>
    <w:rsid w:val="00EA2611"/>
    <w:rsid w:val="00EB48F5"/>
    <w:rsid w:val="00ED11BA"/>
    <w:rsid w:val="00ED2B40"/>
    <w:rsid w:val="00EE4227"/>
    <w:rsid w:val="00EF4C54"/>
    <w:rsid w:val="00F00024"/>
    <w:rsid w:val="00F019C7"/>
    <w:rsid w:val="00F030C1"/>
    <w:rsid w:val="00F17659"/>
    <w:rsid w:val="00F216CD"/>
    <w:rsid w:val="00F30BFC"/>
    <w:rsid w:val="00F33B6A"/>
    <w:rsid w:val="00F476FB"/>
    <w:rsid w:val="00F511EF"/>
    <w:rsid w:val="00F60C74"/>
    <w:rsid w:val="00F61D49"/>
    <w:rsid w:val="00F63F9A"/>
    <w:rsid w:val="00F76457"/>
    <w:rsid w:val="00F8128C"/>
    <w:rsid w:val="00F81909"/>
    <w:rsid w:val="00F8306A"/>
    <w:rsid w:val="00F8619E"/>
    <w:rsid w:val="00F92279"/>
    <w:rsid w:val="00FB5F5C"/>
    <w:rsid w:val="00FE6992"/>
    <w:rsid w:val="00FF2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E704AD"/>
  <w15:chartTrackingRefBased/>
  <w15:docId w15:val="{0DE8F15D-17E6-4EE9-BCB8-9B9AD510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3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157D9"/>
    <w:pPr>
      <w:tabs>
        <w:tab w:val="center" w:pos="4536"/>
        <w:tab w:val="right" w:pos="9072"/>
      </w:tabs>
      <w:spacing w:after="0" w:line="240" w:lineRule="auto"/>
    </w:pPr>
  </w:style>
  <w:style w:type="character" w:customStyle="1" w:styleId="En-tteCar">
    <w:name w:val="En-tête Car"/>
    <w:basedOn w:val="Policepardfaut"/>
    <w:link w:val="En-tte"/>
    <w:uiPriority w:val="99"/>
    <w:rsid w:val="007157D9"/>
  </w:style>
  <w:style w:type="paragraph" w:styleId="Pieddepage">
    <w:name w:val="footer"/>
    <w:basedOn w:val="Normal"/>
    <w:link w:val="PieddepageCar"/>
    <w:unhideWhenUsed/>
    <w:rsid w:val="007157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7D9"/>
  </w:style>
  <w:style w:type="character" w:styleId="Numrodepage">
    <w:name w:val="page number"/>
    <w:basedOn w:val="Policepardfaut"/>
    <w:rsid w:val="007157D9"/>
  </w:style>
  <w:style w:type="paragraph" w:styleId="Paragraphedeliste">
    <w:name w:val="List Paragraph"/>
    <w:basedOn w:val="Normal"/>
    <w:qFormat/>
    <w:rsid w:val="0005541B"/>
    <w:pPr>
      <w:ind w:left="720"/>
      <w:contextualSpacing/>
    </w:pPr>
  </w:style>
  <w:style w:type="paragraph" w:styleId="Textedebulles">
    <w:name w:val="Balloon Text"/>
    <w:basedOn w:val="Normal"/>
    <w:link w:val="TextedebullesCar"/>
    <w:uiPriority w:val="99"/>
    <w:semiHidden/>
    <w:unhideWhenUsed/>
    <w:rsid w:val="002F32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3278"/>
    <w:rPr>
      <w:rFonts w:ascii="Segoe UI" w:hAnsi="Segoe UI" w:cs="Segoe UI"/>
      <w:sz w:val="18"/>
      <w:szCs w:val="18"/>
    </w:rPr>
  </w:style>
  <w:style w:type="character" w:styleId="Lienhypertexte">
    <w:name w:val="Hyperlink"/>
    <w:basedOn w:val="Policepardfaut"/>
    <w:uiPriority w:val="99"/>
    <w:unhideWhenUsed/>
    <w:rsid w:val="008F799C"/>
    <w:rPr>
      <w:color w:val="0563C1" w:themeColor="hyperlink"/>
      <w:u w:val="single"/>
    </w:rPr>
  </w:style>
  <w:style w:type="paragraph" w:styleId="Sansinterligne">
    <w:name w:val="No Spacing"/>
    <w:uiPriority w:val="1"/>
    <w:qFormat/>
    <w:rsid w:val="00445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3310">
      <w:bodyDiv w:val="1"/>
      <w:marLeft w:val="0"/>
      <w:marRight w:val="0"/>
      <w:marTop w:val="0"/>
      <w:marBottom w:val="0"/>
      <w:divBdr>
        <w:top w:val="none" w:sz="0" w:space="0" w:color="auto"/>
        <w:left w:val="none" w:sz="0" w:space="0" w:color="auto"/>
        <w:bottom w:val="none" w:sz="0" w:space="0" w:color="auto"/>
        <w:right w:val="none" w:sz="0" w:space="0" w:color="auto"/>
      </w:divBdr>
    </w:div>
    <w:div w:id="83692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5D5F9-DDF7-415B-B3ED-99E2EB74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1465</Words>
  <Characters>8061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CAZCARRA</dc:creator>
  <cp:keywords/>
  <dc:description/>
  <cp:lastModifiedBy>Aurélien RICO</cp:lastModifiedBy>
  <cp:revision>54</cp:revision>
  <cp:lastPrinted>2024-06-21T08:16:00Z</cp:lastPrinted>
  <dcterms:created xsi:type="dcterms:W3CDTF">2023-05-03T13:28:00Z</dcterms:created>
  <dcterms:modified xsi:type="dcterms:W3CDTF">2024-06-21T08:16:00Z</dcterms:modified>
</cp:coreProperties>
</file>