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35D9" w14:textId="77777777" w:rsidR="00500E5C" w:rsidRPr="004379C3" w:rsidRDefault="00500E5C" w:rsidP="007916D4">
      <w:pPr>
        <w:spacing w:before="120" w:after="0"/>
        <w:jc w:val="center"/>
        <w:rPr>
          <w:rFonts w:ascii="Gisha" w:hAnsi="Gisha" w:cs="Gisha"/>
          <w:b/>
          <w:sz w:val="24"/>
          <w:szCs w:val="24"/>
        </w:rPr>
      </w:pPr>
      <w:r w:rsidRPr="003D6ED0">
        <w:rPr>
          <w:rFonts w:ascii="Gisha" w:hAnsi="Gisha" w:cs="Gisha"/>
          <w:b/>
          <w:sz w:val="24"/>
          <w:szCs w:val="24"/>
        </w:rPr>
        <w:t>EXTRAIT DU REGISTRE DES DELIBERATION</w:t>
      </w:r>
      <w:r w:rsidRPr="004379C3">
        <w:rPr>
          <w:rFonts w:ascii="Gisha" w:hAnsi="Gisha" w:cs="Gisha"/>
          <w:b/>
          <w:sz w:val="24"/>
          <w:szCs w:val="24"/>
        </w:rPr>
        <w:t>S DU CONSEIL COMMUNAUTAIRE</w:t>
      </w:r>
    </w:p>
    <w:p w14:paraId="501A837F" w14:textId="77777777" w:rsidR="00500E5C" w:rsidRPr="004379C3" w:rsidRDefault="00500E5C" w:rsidP="007916D4">
      <w:pPr>
        <w:spacing w:before="120"/>
        <w:jc w:val="center"/>
        <w:rPr>
          <w:rFonts w:ascii="Gisha" w:hAnsi="Gisha" w:cs="Gisha"/>
          <w:b/>
          <w:smallCaps/>
          <w:sz w:val="24"/>
          <w:szCs w:val="24"/>
        </w:rPr>
      </w:pPr>
      <w:r w:rsidRPr="004379C3">
        <w:rPr>
          <w:rFonts w:ascii="Gisha" w:hAnsi="Gisha" w:cs="Gisha"/>
          <w:b/>
          <w:smallCaps/>
          <w:sz w:val="24"/>
          <w:szCs w:val="24"/>
        </w:rPr>
        <w:t>Communauté de communes Vallée des Baux Alpilles</w:t>
      </w:r>
    </w:p>
    <w:p w14:paraId="24338BC9" w14:textId="77777777" w:rsidR="00500E5C" w:rsidRPr="004379C3" w:rsidRDefault="00500E5C" w:rsidP="007916D4">
      <w:pPr>
        <w:jc w:val="center"/>
        <w:rPr>
          <w:rFonts w:ascii="Gisha" w:hAnsi="Gisha" w:cs="Gisha"/>
          <w:sz w:val="24"/>
          <w:szCs w:val="24"/>
        </w:rPr>
      </w:pPr>
      <w:r w:rsidRPr="004379C3">
        <w:rPr>
          <w:rFonts w:ascii="Gisha" w:hAnsi="Gisha" w:cs="Gisha"/>
          <w:smallCaps/>
          <w:sz w:val="24"/>
          <w:szCs w:val="24"/>
        </w:rPr>
        <w:t>Séance du 20 juin 2024</w:t>
      </w:r>
    </w:p>
    <w:p w14:paraId="68866007" w14:textId="553E0C14" w:rsidR="00500E5C" w:rsidRPr="004379C3" w:rsidRDefault="00FB7463" w:rsidP="00500E5C">
      <w:pPr>
        <w:spacing w:after="120"/>
        <w:jc w:val="center"/>
        <w:rPr>
          <w:rFonts w:ascii="Gisha" w:hAnsi="Gisha" w:cs="Gisha"/>
          <w:smallCaps/>
          <w:sz w:val="24"/>
          <w:szCs w:val="24"/>
        </w:rPr>
      </w:pPr>
      <w:r>
        <w:rPr>
          <w:rFonts w:ascii="Gisha" w:hAnsi="Gisha" w:cs="Gisha"/>
          <w:smallCaps/>
          <w:sz w:val="24"/>
          <w:szCs w:val="24"/>
        </w:rPr>
        <w:t>Délibération n°70</w:t>
      </w:r>
      <w:r w:rsidR="00500E5C" w:rsidRPr="004379C3">
        <w:rPr>
          <w:rFonts w:ascii="Gisha" w:hAnsi="Gisha" w:cs="Gisha"/>
          <w:smallCaps/>
          <w:sz w:val="24"/>
          <w:szCs w:val="24"/>
        </w:rPr>
        <w:t>/2024</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29744A" w14:paraId="6309DF3E" w14:textId="77777777" w:rsidTr="0029744A">
        <w:trPr>
          <w:trHeight w:val="305"/>
        </w:trPr>
        <w:tc>
          <w:tcPr>
            <w:tcW w:w="4434" w:type="dxa"/>
            <w:gridSpan w:val="4"/>
            <w:tcBorders>
              <w:top w:val="thinThickSmallGap" w:sz="18" w:space="0" w:color="auto"/>
              <w:left w:val="thinThickSmallGap" w:sz="18" w:space="0" w:color="auto"/>
              <w:bottom w:val="double" w:sz="2" w:space="0" w:color="auto"/>
              <w:right w:val="double" w:sz="2" w:space="0" w:color="auto"/>
            </w:tcBorders>
          </w:tcPr>
          <w:p w14:paraId="00AEF824" w14:textId="77777777" w:rsidR="007157D9" w:rsidRPr="00C04C58" w:rsidRDefault="007157D9" w:rsidP="002F3278">
            <w:pPr>
              <w:spacing w:before="60" w:after="60"/>
              <w:jc w:val="center"/>
              <w:rPr>
                <w:rFonts w:ascii="Gisha" w:hAnsi="Gisha" w:cs="Gisha"/>
                <w:sz w:val="20"/>
                <w:szCs w:val="20"/>
              </w:rPr>
            </w:pPr>
            <w:r w:rsidRPr="00C04C58">
              <w:rPr>
                <w:rFonts w:ascii="Gisha" w:hAnsi="Gisha" w:cs="Gisha"/>
                <w:smallCaps/>
                <w:sz w:val="20"/>
                <w:szCs w:val="20"/>
              </w:rPr>
              <w:t>Nombre de Membres</w:t>
            </w:r>
          </w:p>
        </w:tc>
        <w:tc>
          <w:tcPr>
            <w:tcW w:w="2444" w:type="dxa"/>
            <w:tcBorders>
              <w:top w:val="thinThickSmallGap" w:sz="18" w:space="0" w:color="auto"/>
              <w:left w:val="double" w:sz="2" w:space="0" w:color="auto"/>
              <w:bottom w:val="double" w:sz="2" w:space="0" w:color="auto"/>
              <w:right w:val="double" w:sz="2" w:space="0" w:color="auto"/>
            </w:tcBorders>
          </w:tcPr>
          <w:p w14:paraId="53723D4A" w14:textId="77777777" w:rsidR="007157D9" w:rsidRPr="00C04C58" w:rsidRDefault="007157D9" w:rsidP="002F3278">
            <w:pPr>
              <w:spacing w:before="60" w:after="60"/>
              <w:jc w:val="center"/>
              <w:rPr>
                <w:rFonts w:ascii="Gisha" w:hAnsi="Gisha" w:cs="Gisha"/>
                <w:sz w:val="20"/>
                <w:szCs w:val="20"/>
              </w:rPr>
            </w:pPr>
            <w:r w:rsidRPr="00C04C58">
              <w:rPr>
                <w:rFonts w:ascii="Gisha" w:hAnsi="Gisha" w:cs="Gisha"/>
                <w:smallCaps/>
                <w:sz w:val="20"/>
                <w:szCs w:val="20"/>
              </w:rPr>
              <w:t>Date de la convocation</w:t>
            </w:r>
          </w:p>
        </w:tc>
        <w:tc>
          <w:tcPr>
            <w:tcW w:w="2275" w:type="dxa"/>
            <w:tcBorders>
              <w:top w:val="thinThickSmallGap" w:sz="18" w:space="0" w:color="auto"/>
              <w:left w:val="double" w:sz="2" w:space="0" w:color="auto"/>
              <w:bottom w:val="double" w:sz="2" w:space="0" w:color="auto"/>
              <w:right w:val="thickThinSmallGap" w:sz="18" w:space="0" w:color="auto"/>
            </w:tcBorders>
          </w:tcPr>
          <w:p w14:paraId="60A63346" w14:textId="77777777" w:rsidR="007157D9" w:rsidRPr="00C04C58" w:rsidRDefault="007157D9" w:rsidP="002F3278">
            <w:pPr>
              <w:spacing w:before="60" w:after="60"/>
              <w:jc w:val="center"/>
              <w:rPr>
                <w:rFonts w:ascii="Gisha" w:hAnsi="Gisha" w:cs="Gisha"/>
                <w:sz w:val="20"/>
                <w:szCs w:val="20"/>
              </w:rPr>
            </w:pPr>
            <w:r w:rsidRPr="00C04C58">
              <w:rPr>
                <w:rFonts w:ascii="Gisha" w:hAnsi="Gisha" w:cs="Gisha"/>
                <w:smallCaps/>
                <w:sz w:val="20"/>
                <w:szCs w:val="20"/>
              </w:rPr>
              <w:t>Date d’affichage</w:t>
            </w:r>
          </w:p>
        </w:tc>
      </w:tr>
      <w:tr w:rsidR="0029744A" w14:paraId="55C9368C" w14:textId="77777777" w:rsidTr="00332346">
        <w:trPr>
          <w:trHeight w:val="596"/>
        </w:trPr>
        <w:tc>
          <w:tcPr>
            <w:tcW w:w="1556" w:type="dxa"/>
            <w:gridSpan w:val="2"/>
            <w:tcBorders>
              <w:top w:val="double" w:sz="2" w:space="0" w:color="auto"/>
              <w:left w:val="thinThickSmallGap" w:sz="18" w:space="0" w:color="auto"/>
              <w:bottom w:val="double" w:sz="2" w:space="0" w:color="auto"/>
              <w:right w:val="double" w:sz="2" w:space="0" w:color="auto"/>
            </w:tcBorders>
          </w:tcPr>
          <w:p w14:paraId="0CC62D0F" w14:textId="77777777" w:rsidR="007157D9" w:rsidRPr="00C04C58" w:rsidRDefault="007157D9" w:rsidP="002F3278">
            <w:pPr>
              <w:spacing w:before="60" w:after="60"/>
              <w:jc w:val="center"/>
              <w:rPr>
                <w:rFonts w:ascii="Gisha" w:hAnsi="Gisha" w:cs="Gisha"/>
                <w:smallCaps/>
                <w:sz w:val="20"/>
                <w:szCs w:val="20"/>
              </w:rPr>
            </w:pPr>
            <w:r w:rsidRPr="00C04C58">
              <w:rPr>
                <w:rFonts w:ascii="Gisha" w:hAnsi="Gisha" w:cs="Gisha"/>
                <w:smallCaps/>
                <w:sz w:val="20"/>
                <w:szCs w:val="20"/>
              </w:rPr>
              <w:t>En exercice :</w:t>
            </w:r>
          </w:p>
          <w:p w14:paraId="29BB62A1" w14:textId="1A2D6957" w:rsidR="007157D9" w:rsidRPr="00C04C58" w:rsidRDefault="007B4742" w:rsidP="007157D9">
            <w:pPr>
              <w:spacing w:before="40" w:after="40"/>
              <w:jc w:val="center"/>
              <w:rPr>
                <w:rFonts w:ascii="Gisha" w:hAnsi="Gisha" w:cs="Gisha"/>
                <w:sz w:val="20"/>
                <w:szCs w:val="20"/>
              </w:rPr>
            </w:pPr>
            <w:r w:rsidRPr="00C04C58">
              <w:rPr>
                <w:rFonts w:ascii="Gisha" w:hAnsi="Gisha" w:cs="Gisha"/>
                <w:sz w:val="20"/>
                <w:szCs w:val="20"/>
              </w:rPr>
              <w:t>40</w:t>
            </w:r>
          </w:p>
        </w:tc>
        <w:tc>
          <w:tcPr>
            <w:tcW w:w="1436" w:type="dxa"/>
            <w:tcBorders>
              <w:top w:val="double" w:sz="2" w:space="0" w:color="auto"/>
              <w:left w:val="double" w:sz="2" w:space="0" w:color="auto"/>
              <w:bottom w:val="double" w:sz="2" w:space="0" w:color="auto"/>
              <w:right w:val="double" w:sz="2" w:space="0" w:color="auto"/>
            </w:tcBorders>
          </w:tcPr>
          <w:p w14:paraId="14C38D96" w14:textId="77777777" w:rsidR="007157D9" w:rsidRPr="00C04C58" w:rsidRDefault="007157D9" w:rsidP="002F3278">
            <w:pPr>
              <w:spacing w:before="60" w:after="60"/>
              <w:jc w:val="center"/>
              <w:rPr>
                <w:rFonts w:ascii="Gisha" w:hAnsi="Gisha" w:cs="Gisha"/>
                <w:smallCaps/>
                <w:sz w:val="20"/>
                <w:szCs w:val="20"/>
              </w:rPr>
            </w:pPr>
            <w:r w:rsidRPr="00C04C58">
              <w:rPr>
                <w:rFonts w:ascii="Gisha" w:hAnsi="Gisha" w:cs="Gisha"/>
                <w:smallCaps/>
                <w:sz w:val="20"/>
                <w:szCs w:val="20"/>
              </w:rPr>
              <w:t>Présents :</w:t>
            </w:r>
          </w:p>
          <w:p w14:paraId="2D1B77D4" w14:textId="2CE4F916" w:rsidR="007157D9" w:rsidRPr="00C04C58" w:rsidRDefault="002A353F" w:rsidP="007157D9">
            <w:pPr>
              <w:spacing w:before="40" w:after="40"/>
              <w:jc w:val="center"/>
              <w:rPr>
                <w:rFonts w:ascii="Gisha" w:hAnsi="Gisha" w:cs="Gisha"/>
                <w:sz w:val="20"/>
                <w:szCs w:val="20"/>
              </w:rPr>
            </w:pPr>
            <w:r>
              <w:rPr>
                <w:rFonts w:ascii="Gisha" w:hAnsi="Gisha" w:cs="Gisha"/>
                <w:sz w:val="20"/>
                <w:szCs w:val="20"/>
              </w:rPr>
              <w:t>25</w:t>
            </w:r>
          </w:p>
        </w:tc>
        <w:tc>
          <w:tcPr>
            <w:tcW w:w="1442" w:type="dxa"/>
            <w:tcBorders>
              <w:top w:val="double" w:sz="2" w:space="0" w:color="auto"/>
              <w:left w:val="double" w:sz="2" w:space="0" w:color="auto"/>
              <w:bottom w:val="double" w:sz="2" w:space="0" w:color="auto"/>
              <w:right w:val="double" w:sz="2" w:space="0" w:color="auto"/>
            </w:tcBorders>
          </w:tcPr>
          <w:p w14:paraId="11D0CCAC" w14:textId="77777777" w:rsidR="007157D9" w:rsidRPr="00C04C58" w:rsidRDefault="007157D9" w:rsidP="00F92279">
            <w:pPr>
              <w:spacing w:before="60" w:after="60"/>
              <w:jc w:val="center"/>
              <w:rPr>
                <w:rFonts w:ascii="Gisha" w:hAnsi="Gisha" w:cs="Gisha"/>
                <w:smallCaps/>
                <w:sz w:val="20"/>
                <w:szCs w:val="20"/>
              </w:rPr>
            </w:pPr>
            <w:r w:rsidRPr="00C04C58">
              <w:rPr>
                <w:rFonts w:ascii="Gisha" w:hAnsi="Gisha" w:cs="Gisha"/>
                <w:smallCaps/>
                <w:sz w:val="20"/>
                <w:szCs w:val="20"/>
              </w:rPr>
              <w:t>Votants :</w:t>
            </w:r>
          </w:p>
          <w:p w14:paraId="12488EFF" w14:textId="6A2B7B01" w:rsidR="007157D9" w:rsidRPr="00C04C58" w:rsidRDefault="002A353F" w:rsidP="00F92279">
            <w:pPr>
              <w:spacing w:before="40" w:after="40"/>
              <w:jc w:val="center"/>
              <w:rPr>
                <w:rFonts w:ascii="Gisha" w:hAnsi="Gisha" w:cs="Gisha"/>
                <w:sz w:val="20"/>
                <w:szCs w:val="20"/>
              </w:rPr>
            </w:pPr>
            <w:r>
              <w:rPr>
                <w:rFonts w:ascii="Gisha" w:hAnsi="Gisha" w:cs="Gisha"/>
                <w:sz w:val="20"/>
                <w:szCs w:val="20"/>
              </w:rPr>
              <w:t>34</w:t>
            </w:r>
          </w:p>
        </w:tc>
        <w:tc>
          <w:tcPr>
            <w:tcW w:w="2444" w:type="dxa"/>
            <w:tcBorders>
              <w:top w:val="double" w:sz="2" w:space="0" w:color="auto"/>
              <w:left w:val="double" w:sz="2" w:space="0" w:color="auto"/>
              <w:bottom w:val="double" w:sz="2" w:space="0" w:color="auto"/>
              <w:right w:val="double" w:sz="2" w:space="0" w:color="auto"/>
            </w:tcBorders>
          </w:tcPr>
          <w:p w14:paraId="04A27C12" w14:textId="62A78BC6" w:rsidR="007157D9" w:rsidRPr="00C04C58" w:rsidRDefault="00500E5C" w:rsidP="0054627D">
            <w:pPr>
              <w:spacing w:before="200" w:after="40"/>
              <w:jc w:val="center"/>
              <w:rPr>
                <w:rFonts w:ascii="Gisha" w:hAnsi="Gisha" w:cs="Gisha"/>
                <w:sz w:val="20"/>
                <w:szCs w:val="20"/>
                <w:highlight w:val="yellow"/>
              </w:rPr>
            </w:pPr>
            <w:r w:rsidRPr="00500E5C">
              <w:rPr>
                <w:rFonts w:ascii="Gisha" w:hAnsi="Gisha" w:cs="Gisha"/>
                <w:smallCaps/>
                <w:sz w:val="20"/>
                <w:szCs w:val="20"/>
              </w:rPr>
              <w:t>14 JUIN 2024</w:t>
            </w:r>
          </w:p>
        </w:tc>
        <w:tc>
          <w:tcPr>
            <w:tcW w:w="2275" w:type="dxa"/>
            <w:tcBorders>
              <w:top w:val="double" w:sz="2" w:space="0" w:color="auto"/>
              <w:left w:val="double" w:sz="2" w:space="0" w:color="auto"/>
              <w:bottom w:val="double" w:sz="2" w:space="0" w:color="auto"/>
              <w:right w:val="thickThinSmallGap" w:sz="18" w:space="0" w:color="auto"/>
            </w:tcBorders>
          </w:tcPr>
          <w:p w14:paraId="687E7130" w14:textId="56735BC5" w:rsidR="007157D9" w:rsidRPr="00C04C58" w:rsidRDefault="00500E5C" w:rsidP="0054627D">
            <w:pPr>
              <w:spacing w:before="200" w:after="40"/>
              <w:jc w:val="center"/>
              <w:rPr>
                <w:rFonts w:ascii="Gisha" w:hAnsi="Gisha" w:cs="Gisha"/>
                <w:sz w:val="20"/>
                <w:szCs w:val="20"/>
                <w:highlight w:val="yellow"/>
              </w:rPr>
            </w:pPr>
            <w:r w:rsidRPr="00500E5C">
              <w:rPr>
                <w:rFonts w:ascii="Gisha" w:hAnsi="Gisha" w:cs="Gisha"/>
                <w:smallCaps/>
                <w:sz w:val="20"/>
                <w:szCs w:val="20"/>
              </w:rPr>
              <w:t>14 JUIN 2024</w:t>
            </w:r>
          </w:p>
        </w:tc>
      </w:tr>
      <w:tr w:rsidR="004E7A98" w14:paraId="2905BEE8" w14:textId="77777777" w:rsidTr="009F53D7">
        <w:trPr>
          <w:trHeight w:val="569"/>
        </w:trPr>
        <w:tc>
          <w:tcPr>
            <w:tcW w:w="980" w:type="dxa"/>
            <w:tcBorders>
              <w:top w:val="double" w:sz="2" w:space="0" w:color="auto"/>
              <w:left w:val="thinThickSmallGap" w:sz="18" w:space="0" w:color="auto"/>
              <w:bottom w:val="double" w:sz="2" w:space="0" w:color="auto"/>
              <w:right w:val="nil"/>
            </w:tcBorders>
          </w:tcPr>
          <w:p w14:paraId="233E7938" w14:textId="77777777" w:rsidR="007157D9" w:rsidRDefault="007157D9" w:rsidP="002F3278">
            <w:pPr>
              <w:spacing w:before="180" w:after="180"/>
              <w:rPr>
                <w:rFonts w:ascii="Gisha" w:hAnsi="Gisha" w:cs="Gisha"/>
              </w:rPr>
            </w:pPr>
            <w:r w:rsidRPr="00283E4F">
              <w:rPr>
                <w:rFonts w:ascii="Gisha" w:hAnsi="Gisha" w:cs="Gisha"/>
                <w:b/>
              </w:rPr>
              <w:t>OBJET</w:t>
            </w:r>
            <w:r>
              <w:rPr>
                <w:rFonts w:ascii="Gisha" w:hAnsi="Gisha" w:cs="Gisha"/>
              </w:rPr>
              <w:t> :</w:t>
            </w:r>
          </w:p>
        </w:tc>
        <w:tc>
          <w:tcPr>
            <w:tcW w:w="8173" w:type="dxa"/>
            <w:gridSpan w:val="5"/>
            <w:tcBorders>
              <w:top w:val="double" w:sz="2" w:space="0" w:color="auto"/>
              <w:left w:val="nil"/>
              <w:bottom w:val="double" w:sz="2" w:space="0" w:color="auto"/>
              <w:right w:val="thickThinSmallGap" w:sz="18" w:space="0" w:color="auto"/>
            </w:tcBorders>
          </w:tcPr>
          <w:p w14:paraId="2EBD2373" w14:textId="6C9B99E7" w:rsidR="007157D9" w:rsidRPr="0047655B" w:rsidRDefault="00F52E70" w:rsidP="00500E5C">
            <w:pPr>
              <w:spacing w:before="180" w:after="180"/>
              <w:jc w:val="both"/>
              <w:rPr>
                <w:rFonts w:ascii="Gisha" w:hAnsi="Gisha" w:cs="Gisha"/>
                <w:sz w:val="20"/>
                <w:szCs w:val="20"/>
              </w:rPr>
            </w:pPr>
            <w:r w:rsidRPr="0047655B">
              <w:rPr>
                <w:rFonts w:ascii="Gisha" w:hAnsi="Gisha" w:cs="Gisha"/>
                <w:sz w:val="20"/>
                <w:szCs w:val="20"/>
              </w:rPr>
              <w:t>Adhésion de la Communauté de communes Vallée des Baux-Alpilles à l’une des compétences à la carte du Syndicat mixte de gestion des nappes de la Crau (SYMCRAU)</w:t>
            </w:r>
            <w:r w:rsidR="00EE6E8A">
              <w:rPr>
                <w:rFonts w:ascii="Gisha" w:hAnsi="Gisha" w:cs="Gisha"/>
                <w:sz w:val="20"/>
                <w:szCs w:val="20"/>
              </w:rPr>
              <w:t> : « g</w:t>
            </w:r>
            <w:r w:rsidR="00650810">
              <w:rPr>
                <w:rFonts w:ascii="Gisha" w:hAnsi="Gisha" w:cs="Gisha"/>
                <w:sz w:val="20"/>
                <w:szCs w:val="20"/>
              </w:rPr>
              <w:t>estion et</w:t>
            </w:r>
            <w:r w:rsidR="00BD1B55" w:rsidRPr="0047655B">
              <w:rPr>
                <w:rFonts w:ascii="Gisha" w:hAnsi="Gisha" w:cs="Gisha"/>
                <w:sz w:val="20"/>
                <w:szCs w:val="20"/>
              </w:rPr>
              <w:t xml:space="preserve"> préservation de la ressource </w:t>
            </w:r>
            <w:r w:rsidR="00EE6E8A">
              <w:rPr>
                <w:rFonts w:ascii="Gisha" w:hAnsi="Gisha" w:cs="Gisha"/>
                <w:sz w:val="20"/>
                <w:szCs w:val="20"/>
              </w:rPr>
              <w:t xml:space="preserve">en eau </w:t>
            </w:r>
            <w:r w:rsidR="00BD1B55" w:rsidRPr="0047655B">
              <w:rPr>
                <w:rFonts w:ascii="Gisha" w:hAnsi="Gisha" w:cs="Gisha"/>
                <w:sz w:val="20"/>
                <w:szCs w:val="20"/>
              </w:rPr>
              <w:t>»</w:t>
            </w:r>
          </w:p>
        </w:tc>
      </w:tr>
      <w:tr w:rsidR="009F53D7" w14:paraId="5DD25594" w14:textId="77777777" w:rsidTr="00332346">
        <w:trPr>
          <w:trHeight w:val="569"/>
        </w:trPr>
        <w:tc>
          <w:tcPr>
            <w:tcW w:w="980" w:type="dxa"/>
            <w:tcBorders>
              <w:top w:val="double" w:sz="2" w:space="0" w:color="auto"/>
              <w:left w:val="thinThickSmallGap" w:sz="18" w:space="0" w:color="auto"/>
              <w:bottom w:val="thickThinSmallGap" w:sz="18" w:space="0" w:color="auto"/>
              <w:right w:val="nil"/>
            </w:tcBorders>
          </w:tcPr>
          <w:p w14:paraId="5C7992BC" w14:textId="77777777" w:rsidR="009F53D7" w:rsidRPr="00283E4F" w:rsidRDefault="005C5160" w:rsidP="002F3278">
            <w:pPr>
              <w:spacing w:before="180" w:after="180"/>
              <w:rPr>
                <w:rFonts w:ascii="Gisha" w:hAnsi="Gisha" w:cs="Gisha"/>
                <w:b/>
              </w:rPr>
            </w:pPr>
            <w:r>
              <w:rPr>
                <w:rFonts w:ascii="Gisha" w:hAnsi="Gisha" w:cs="Gisha"/>
                <w:b/>
              </w:rPr>
              <w:t>RESUME</w:t>
            </w:r>
            <w:r w:rsidR="009F53D7">
              <w:rPr>
                <w:rFonts w:ascii="Gisha" w:hAnsi="Gisha" w:cs="Gisha"/>
                <w:b/>
              </w:rPr>
              <w:t xml:space="preserve"> : </w:t>
            </w:r>
          </w:p>
        </w:tc>
        <w:tc>
          <w:tcPr>
            <w:tcW w:w="8173" w:type="dxa"/>
            <w:gridSpan w:val="5"/>
            <w:tcBorders>
              <w:top w:val="double" w:sz="2" w:space="0" w:color="auto"/>
              <w:left w:val="nil"/>
              <w:bottom w:val="thickThinSmallGap" w:sz="18" w:space="0" w:color="auto"/>
              <w:right w:val="thickThinSmallGap" w:sz="18" w:space="0" w:color="auto"/>
            </w:tcBorders>
          </w:tcPr>
          <w:p w14:paraId="48116358" w14:textId="52E83EEA" w:rsidR="001E6632" w:rsidRPr="0047655B" w:rsidRDefault="001E6632" w:rsidP="001E6632">
            <w:pPr>
              <w:spacing w:before="120" w:after="120"/>
              <w:jc w:val="both"/>
              <w:rPr>
                <w:rFonts w:ascii="Gisha" w:hAnsi="Gisha" w:cs="Gisha"/>
                <w:sz w:val="20"/>
                <w:szCs w:val="20"/>
              </w:rPr>
            </w:pPr>
            <w:r w:rsidRPr="0047655B">
              <w:rPr>
                <w:rFonts w:ascii="Gisha" w:hAnsi="Gisha" w:cs="Gisha"/>
                <w:sz w:val="20"/>
                <w:szCs w:val="20"/>
              </w:rPr>
              <w:t xml:space="preserve">L’arrêté préfectoral en date du 6 mai 2024 a procédé à la représentation-substitution de la Communauté de communes Vallée des Baux-Alpilles aux communes d’Aureille et de Mouriès pour les compétences « eau potable » et « </w:t>
            </w:r>
            <w:proofErr w:type="spellStart"/>
            <w:r w:rsidRPr="0047655B">
              <w:rPr>
                <w:rFonts w:ascii="Gisha" w:hAnsi="Gisha" w:cs="Gisha"/>
                <w:sz w:val="20"/>
                <w:szCs w:val="20"/>
              </w:rPr>
              <w:t>Gemapi</w:t>
            </w:r>
            <w:proofErr w:type="spellEnd"/>
            <w:r w:rsidRPr="0047655B">
              <w:rPr>
                <w:rFonts w:ascii="Gisha" w:hAnsi="Gisha" w:cs="Gisha"/>
                <w:sz w:val="20"/>
                <w:szCs w:val="20"/>
              </w:rPr>
              <w:t xml:space="preserve"> » au sein du Syndicat mixte de gestion des nappes de la Crau (SYMCRAU).</w:t>
            </w:r>
          </w:p>
          <w:p w14:paraId="3EFF28F0" w14:textId="609DFB41" w:rsidR="009F53D7" w:rsidRPr="0047655B" w:rsidRDefault="00BD1B55" w:rsidP="00650810">
            <w:pPr>
              <w:spacing w:before="120" w:after="120"/>
              <w:jc w:val="both"/>
              <w:rPr>
                <w:rFonts w:ascii="Gisha" w:hAnsi="Gisha" w:cs="Gisha"/>
                <w:sz w:val="20"/>
                <w:szCs w:val="20"/>
              </w:rPr>
            </w:pPr>
            <w:r w:rsidRPr="0047655B">
              <w:rPr>
                <w:rFonts w:ascii="Gisha" w:hAnsi="Gisha" w:cs="Gisha"/>
                <w:sz w:val="20"/>
                <w:szCs w:val="20"/>
              </w:rPr>
              <w:t xml:space="preserve">Le syndicat dispose de compétences obligatoires et de compétences à la carte. Compte tenu des enjeux de </w:t>
            </w:r>
            <w:r w:rsidR="0047655B" w:rsidRPr="0047655B">
              <w:rPr>
                <w:rFonts w:ascii="Gisha" w:hAnsi="Gisha" w:cs="Gisha"/>
                <w:sz w:val="20"/>
                <w:szCs w:val="20"/>
              </w:rPr>
              <w:t>préservation</w:t>
            </w:r>
            <w:r w:rsidRPr="0047655B">
              <w:rPr>
                <w:rFonts w:ascii="Gisha" w:hAnsi="Gisha" w:cs="Gisha"/>
                <w:sz w:val="20"/>
                <w:szCs w:val="20"/>
              </w:rPr>
              <w:t xml:space="preserve"> de la ressource en eau, il est proposé au </w:t>
            </w:r>
            <w:r w:rsidR="0047655B" w:rsidRPr="0047655B">
              <w:rPr>
                <w:rFonts w:ascii="Gisha" w:hAnsi="Gisha" w:cs="Gisha"/>
                <w:sz w:val="20"/>
                <w:szCs w:val="20"/>
              </w:rPr>
              <w:t>Conseil</w:t>
            </w:r>
            <w:r w:rsidRPr="0047655B">
              <w:rPr>
                <w:rFonts w:ascii="Gisha" w:hAnsi="Gisha" w:cs="Gisha"/>
                <w:sz w:val="20"/>
                <w:szCs w:val="20"/>
              </w:rPr>
              <w:t xml:space="preserve"> commun</w:t>
            </w:r>
            <w:r w:rsidR="0047655B">
              <w:rPr>
                <w:rFonts w:ascii="Gisha" w:hAnsi="Gisha" w:cs="Gisha"/>
                <w:sz w:val="20"/>
                <w:szCs w:val="20"/>
              </w:rPr>
              <w:t>au</w:t>
            </w:r>
            <w:r w:rsidRPr="0047655B">
              <w:rPr>
                <w:rFonts w:ascii="Gisha" w:hAnsi="Gisha" w:cs="Gisha"/>
                <w:sz w:val="20"/>
                <w:szCs w:val="20"/>
              </w:rPr>
              <w:t>taire d’approuver l’</w:t>
            </w:r>
            <w:r w:rsidR="0047655B" w:rsidRPr="0047655B">
              <w:rPr>
                <w:rFonts w:ascii="Gisha" w:hAnsi="Gisha" w:cs="Gisha"/>
                <w:sz w:val="20"/>
                <w:szCs w:val="20"/>
              </w:rPr>
              <w:t>adhésion</w:t>
            </w:r>
            <w:r w:rsidRPr="0047655B">
              <w:rPr>
                <w:rFonts w:ascii="Gisha" w:hAnsi="Gisha" w:cs="Gisha"/>
                <w:sz w:val="20"/>
                <w:szCs w:val="20"/>
              </w:rPr>
              <w:t xml:space="preserve">, en sus des compétences obligatoires, </w:t>
            </w:r>
            <w:r w:rsidR="00650810">
              <w:rPr>
                <w:rFonts w:ascii="Gisha" w:hAnsi="Gisha" w:cs="Gisha"/>
                <w:sz w:val="20"/>
                <w:szCs w:val="20"/>
              </w:rPr>
              <w:t xml:space="preserve">à </w:t>
            </w:r>
            <w:r w:rsidRPr="0047655B">
              <w:rPr>
                <w:rFonts w:ascii="Gisha" w:hAnsi="Gisha" w:cs="Gisha"/>
                <w:sz w:val="20"/>
                <w:szCs w:val="20"/>
              </w:rPr>
              <w:t xml:space="preserve">la </w:t>
            </w:r>
            <w:r w:rsidR="0047655B" w:rsidRPr="0047655B">
              <w:rPr>
                <w:rFonts w:ascii="Gisha" w:hAnsi="Gisha" w:cs="Gisha"/>
                <w:sz w:val="20"/>
                <w:szCs w:val="20"/>
              </w:rPr>
              <w:t>compétence</w:t>
            </w:r>
            <w:r w:rsidR="00EE6E8A">
              <w:rPr>
                <w:rFonts w:ascii="Gisha" w:hAnsi="Gisha" w:cs="Gisha"/>
                <w:sz w:val="20"/>
                <w:szCs w:val="20"/>
              </w:rPr>
              <w:t xml:space="preserve"> « g</w:t>
            </w:r>
            <w:r w:rsidRPr="0047655B">
              <w:rPr>
                <w:rFonts w:ascii="Gisha" w:hAnsi="Gisha" w:cs="Gisha"/>
                <w:sz w:val="20"/>
                <w:szCs w:val="20"/>
              </w:rPr>
              <w:t>estion et préservation de la ressource</w:t>
            </w:r>
            <w:r w:rsidR="00650810">
              <w:rPr>
                <w:rFonts w:ascii="Gisha" w:hAnsi="Gisha" w:cs="Gisha"/>
                <w:sz w:val="20"/>
                <w:szCs w:val="20"/>
              </w:rPr>
              <w:t xml:space="preserve"> en eau</w:t>
            </w:r>
            <w:r w:rsidR="0047655B">
              <w:rPr>
                <w:rFonts w:ascii="Gisha" w:hAnsi="Gisha" w:cs="Gisha"/>
                <w:sz w:val="20"/>
                <w:szCs w:val="20"/>
              </w:rPr>
              <w:t> »</w:t>
            </w:r>
            <w:r w:rsidR="003B33D9">
              <w:rPr>
                <w:rFonts w:ascii="Gisha" w:hAnsi="Gisha" w:cs="Gisha"/>
                <w:sz w:val="20"/>
                <w:szCs w:val="20"/>
              </w:rPr>
              <w:t>.</w:t>
            </w:r>
          </w:p>
        </w:tc>
      </w:tr>
    </w:tbl>
    <w:p w14:paraId="1DE50769" w14:textId="0497A15E" w:rsidR="009F53D7" w:rsidRPr="00B24AFF" w:rsidRDefault="009F53D7" w:rsidP="00F61D49">
      <w:pPr>
        <w:spacing w:after="60"/>
        <w:rPr>
          <w:rFonts w:ascii="Gisha" w:hAnsi="Gisha" w:cs="Gisha"/>
          <w:sz w:val="8"/>
          <w:szCs w:val="18"/>
        </w:rPr>
      </w:pPr>
    </w:p>
    <w:p w14:paraId="2D39F59F" w14:textId="523255B3" w:rsidR="00500E5C" w:rsidRPr="004379C3" w:rsidRDefault="00500E5C" w:rsidP="00500E5C">
      <w:pPr>
        <w:spacing w:before="360" w:after="0" w:line="257" w:lineRule="auto"/>
        <w:jc w:val="both"/>
        <w:rPr>
          <w:rFonts w:ascii="Gisha" w:eastAsia="Calibri" w:hAnsi="Gisha" w:cs="Gisha"/>
          <w:sz w:val="20"/>
          <w:szCs w:val="20"/>
        </w:rPr>
      </w:pPr>
      <w:r w:rsidRPr="004379C3">
        <w:rPr>
          <w:rFonts w:ascii="Gisha" w:eastAsia="Calibri" w:hAnsi="Gisha" w:cs="Gisha" w:hint="cs"/>
          <w:sz w:val="20"/>
          <w:szCs w:val="20"/>
        </w:rPr>
        <w:t>L’an deux mille vingt-quatre,</w:t>
      </w:r>
    </w:p>
    <w:p w14:paraId="2390A397" w14:textId="77777777" w:rsidR="00500E5C" w:rsidRPr="004379C3" w:rsidRDefault="00500E5C" w:rsidP="00500E5C">
      <w:pPr>
        <w:spacing w:after="0" w:line="256" w:lineRule="auto"/>
        <w:jc w:val="both"/>
        <w:rPr>
          <w:rFonts w:ascii="Gisha" w:eastAsia="Calibri" w:hAnsi="Gisha" w:cs="Gisha"/>
          <w:sz w:val="20"/>
          <w:szCs w:val="20"/>
        </w:rPr>
      </w:pPr>
      <w:proofErr w:type="gramStart"/>
      <w:r w:rsidRPr="004379C3">
        <w:rPr>
          <w:rFonts w:ascii="Gisha" w:eastAsia="Calibri" w:hAnsi="Gisha" w:cs="Gisha" w:hint="cs"/>
          <w:sz w:val="20"/>
          <w:szCs w:val="20"/>
        </w:rPr>
        <w:t>le</w:t>
      </w:r>
      <w:proofErr w:type="gramEnd"/>
      <w:r w:rsidRPr="004379C3">
        <w:rPr>
          <w:rFonts w:ascii="Gisha" w:eastAsia="Calibri" w:hAnsi="Gisha" w:cs="Gisha" w:hint="cs"/>
          <w:sz w:val="20"/>
          <w:szCs w:val="20"/>
        </w:rPr>
        <w:t xml:space="preserve"> vingt juin,</w:t>
      </w:r>
    </w:p>
    <w:p w14:paraId="7EE08EA0" w14:textId="0E77C051" w:rsidR="00500E5C" w:rsidRPr="004379C3" w:rsidRDefault="00500E5C" w:rsidP="002A353F">
      <w:pPr>
        <w:spacing w:after="360" w:line="257" w:lineRule="auto"/>
        <w:jc w:val="both"/>
        <w:rPr>
          <w:rFonts w:ascii="Gisha" w:eastAsia="Calibri" w:hAnsi="Gisha" w:cs="Gisha"/>
          <w:sz w:val="20"/>
          <w:szCs w:val="20"/>
        </w:rPr>
      </w:pPr>
      <w:proofErr w:type="gramStart"/>
      <w:r w:rsidRPr="004379C3">
        <w:rPr>
          <w:rFonts w:ascii="Gisha" w:eastAsia="Calibri" w:hAnsi="Gisha" w:cs="Gisha" w:hint="cs"/>
          <w:sz w:val="20"/>
          <w:szCs w:val="20"/>
        </w:rPr>
        <w:t>à</w:t>
      </w:r>
      <w:proofErr w:type="gramEnd"/>
      <w:r w:rsidRPr="004379C3">
        <w:rPr>
          <w:rFonts w:ascii="Gisha" w:eastAsia="Calibri" w:hAnsi="Gisha" w:cs="Gisha" w:hint="cs"/>
          <w:sz w:val="20"/>
          <w:szCs w:val="20"/>
        </w:rPr>
        <w:t xml:space="preserve"> dix-huit heures, le Conseil communautaire de la Communauté de communes Vallée des Baux-Alpilles, régulièrement convoqué, s’est réuni au nombre prescrit par la loi, dans la salle </w:t>
      </w:r>
      <w:r w:rsidR="005361A7">
        <w:rPr>
          <w:rFonts w:ascii="Gisha" w:eastAsia="Calibri" w:hAnsi="Gisha" w:cs="Gisha"/>
          <w:sz w:val="20"/>
          <w:szCs w:val="20"/>
        </w:rPr>
        <w:t xml:space="preserve">d’honneur </w:t>
      </w:r>
      <w:r w:rsidRPr="004379C3">
        <w:rPr>
          <w:rFonts w:ascii="Gisha" w:eastAsia="Calibri" w:hAnsi="Gisha" w:cs="Gisha" w:hint="cs"/>
          <w:sz w:val="20"/>
          <w:szCs w:val="20"/>
        </w:rPr>
        <w:t>de la</w:t>
      </w:r>
      <w:r w:rsidR="005361A7">
        <w:rPr>
          <w:rFonts w:ascii="Gisha" w:eastAsia="Calibri" w:hAnsi="Gisha" w:cs="Gisha"/>
          <w:sz w:val="20"/>
          <w:szCs w:val="20"/>
        </w:rPr>
        <w:t xml:space="preserve"> Mairie, </w:t>
      </w:r>
      <w:r w:rsidRPr="004379C3">
        <w:rPr>
          <w:rFonts w:ascii="Gisha" w:eastAsia="Calibri" w:hAnsi="Gisha" w:cs="Gisha" w:hint="cs"/>
          <w:sz w:val="20"/>
          <w:szCs w:val="20"/>
        </w:rPr>
        <w:t xml:space="preserve"> commune de </w:t>
      </w:r>
      <w:r w:rsidRPr="004379C3">
        <w:rPr>
          <w:rFonts w:ascii="Gisha" w:eastAsia="Calibri" w:hAnsi="Gisha" w:cs="Gisha"/>
          <w:sz w:val="20"/>
          <w:szCs w:val="20"/>
        </w:rPr>
        <w:t>Saint-</w:t>
      </w:r>
      <w:r w:rsidR="005361A7">
        <w:rPr>
          <w:rFonts w:ascii="Gisha" w:eastAsia="Calibri" w:hAnsi="Gisha" w:cs="Gisha"/>
          <w:sz w:val="20"/>
          <w:szCs w:val="20"/>
        </w:rPr>
        <w:t>Rémy-de-Provence</w:t>
      </w:r>
      <w:r w:rsidRPr="004379C3">
        <w:rPr>
          <w:rFonts w:ascii="Gisha" w:eastAsia="Calibri" w:hAnsi="Gisha" w:cs="Gisha" w:hint="cs"/>
          <w:sz w:val="20"/>
          <w:szCs w:val="20"/>
        </w:rPr>
        <w:t>, sous la présidence de M. Hervé CHERUBINI.</w:t>
      </w:r>
    </w:p>
    <w:p w14:paraId="08CFD7FA" w14:textId="327383DD" w:rsidR="002A353F" w:rsidRPr="006F6A80" w:rsidRDefault="002A353F" w:rsidP="002A353F">
      <w:pPr>
        <w:jc w:val="both"/>
        <w:rPr>
          <w:rFonts w:ascii="Gisha" w:hAnsi="Gisha" w:cs="Gisha"/>
          <w:sz w:val="20"/>
          <w:szCs w:val="20"/>
        </w:rPr>
      </w:pPr>
      <w:r w:rsidRPr="006733F4">
        <w:rPr>
          <w:rFonts w:ascii="Gisha" w:eastAsia="Calibri" w:hAnsi="Gisha" w:cs="Gisha" w:hint="cs"/>
          <w:b/>
          <w:smallCaps/>
          <w:sz w:val="20"/>
          <w:szCs w:val="20"/>
          <w:u w:val="single"/>
        </w:rPr>
        <w:t>Présents</w:t>
      </w:r>
      <w:r w:rsidRPr="006733F4">
        <w:rPr>
          <w:rFonts w:ascii="Gisha" w:eastAsia="Calibri" w:hAnsi="Gisha" w:cs="Gisha" w:hint="cs"/>
          <w:smallCaps/>
          <w:sz w:val="20"/>
          <w:szCs w:val="20"/>
        </w:rPr>
        <w:t xml:space="preserve"> : </w:t>
      </w:r>
      <w:r w:rsidRPr="00322C21">
        <w:rPr>
          <w:rFonts w:ascii="Gisha" w:hAnsi="Gisha" w:cs="Gisha"/>
          <w:smallCaps/>
          <w:sz w:val="20"/>
          <w:szCs w:val="20"/>
        </w:rPr>
        <w:t xml:space="preserve">Mmes et </w:t>
      </w:r>
      <w:proofErr w:type="spellStart"/>
      <w:r w:rsidRPr="00322C21">
        <w:rPr>
          <w:rFonts w:ascii="Gisha" w:hAnsi="Gisha" w:cs="Gisha"/>
          <w:smallCaps/>
          <w:sz w:val="20"/>
          <w:szCs w:val="20"/>
        </w:rPr>
        <w:t>Mm.</w:t>
      </w:r>
      <w:proofErr w:type="spellEnd"/>
      <w:r>
        <w:rPr>
          <w:rFonts w:ascii="Gisha" w:hAnsi="Gisha" w:cs="Gisha"/>
          <w:sz w:val="20"/>
          <w:szCs w:val="20"/>
        </w:rPr>
        <w:t xml:space="preserve"> BLANC Patrice </w:t>
      </w:r>
      <w:r w:rsidRPr="006A6811">
        <w:rPr>
          <w:rFonts w:ascii="Gisha" w:hAnsi="Gisha" w:cs="Gisha"/>
          <w:sz w:val="20"/>
          <w:szCs w:val="20"/>
        </w:rPr>
        <w:t>; BODY-BOUQUET</w:t>
      </w:r>
      <w:r>
        <w:rPr>
          <w:rFonts w:ascii="Gisha" w:hAnsi="Gisha" w:cs="Gisha"/>
          <w:sz w:val="20"/>
          <w:szCs w:val="20"/>
        </w:rPr>
        <w:t xml:space="preserve"> Florine ; CALLET Marie-Pierre ; </w:t>
      </w:r>
      <w:r w:rsidRPr="00C60915">
        <w:rPr>
          <w:rFonts w:ascii="Gisha" w:hAnsi="Gisha" w:cs="Gisha"/>
          <w:sz w:val="20"/>
          <w:szCs w:val="20"/>
        </w:rPr>
        <w:t>CHERUBINI Hervé ; CHRETIEN Muriel ; COLOMBET Gabriel ; DORISE Juliette ; ESCOFFIER Lionel ; FAVER</w:t>
      </w:r>
      <w:r>
        <w:rPr>
          <w:rFonts w:ascii="Gisha" w:hAnsi="Gisha" w:cs="Gisha"/>
          <w:sz w:val="20"/>
          <w:szCs w:val="20"/>
        </w:rPr>
        <w:t>JON Yves </w:t>
      </w:r>
      <w:r w:rsidRPr="00C60915">
        <w:rPr>
          <w:rFonts w:ascii="Gisha" w:hAnsi="Gisha" w:cs="Gisha"/>
          <w:sz w:val="20"/>
          <w:szCs w:val="20"/>
        </w:rPr>
        <w:t>; GARCIN-GOURILLON Christine ; GARNIER Gérard ; GESLIN Laurent ; HERTZ Benoît ; JODAR Françoise ; LICARI Pascale ; MANGION Jean ; MARECHAL Edgard </w:t>
      </w:r>
      <w:r>
        <w:rPr>
          <w:rFonts w:ascii="Gisha" w:hAnsi="Gisha" w:cs="Gisha"/>
          <w:sz w:val="20"/>
          <w:szCs w:val="20"/>
        </w:rPr>
        <w:t>; MAURON Jean-Jacques </w:t>
      </w:r>
      <w:r w:rsidRPr="00C60915">
        <w:rPr>
          <w:rFonts w:ascii="Gisha" w:hAnsi="Gisha" w:cs="Gisha"/>
          <w:sz w:val="20"/>
          <w:szCs w:val="20"/>
        </w:rPr>
        <w:t>; MISTRAL Magali ; MORICELLY Benjamin ; PELISSIER Aline ; PLAUD Isabelle ; PON</w:t>
      </w:r>
      <w:r>
        <w:rPr>
          <w:rFonts w:ascii="Gisha" w:hAnsi="Gisha" w:cs="Gisha"/>
          <w:sz w:val="20"/>
          <w:szCs w:val="20"/>
        </w:rPr>
        <w:t>IATOWSKI Anne ; ROGGIERO Alice </w:t>
      </w:r>
      <w:r w:rsidRPr="00C60915">
        <w:rPr>
          <w:rFonts w:ascii="Gisha" w:hAnsi="Gisha" w:cs="Gisha"/>
          <w:sz w:val="20"/>
          <w:szCs w:val="20"/>
        </w:rPr>
        <w:t xml:space="preserve">; </w:t>
      </w:r>
      <w:r>
        <w:rPr>
          <w:rFonts w:ascii="Gisha" w:hAnsi="Gisha" w:cs="Gisha"/>
          <w:sz w:val="20"/>
          <w:szCs w:val="20"/>
        </w:rPr>
        <w:t>SANTIN Jean-Denis</w:t>
      </w:r>
      <w:r w:rsidRPr="00C60915">
        <w:rPr>
          <w:rFonts w:ascii="Gisha" w:hAnsi="Gisha" w:cs="Gisha"/>
          <w:sz w:val="20"/>
          <w:szCs w:val="20"/>
        </w:rPr>
        <w:t>.</w:t>
      </w:r>
    </w:p>
    <w:p w14:paraId="289D3989" w14:textId="1BF26A72" w:rsidR="002A353F" w:rsidRPr="000E44EC" w:rsidRDefault="002A353F" w:rsidP="002A353F">
      <w:pPr>
        <w:spacing w:after="120" w:line="257" w:lineRule="auto"/>
        <w:jc w:val="both"/>
        <w:rPr>
          <w:rFonts w:ascii="Gisha" w:eastAsia="Calibri" w:hAnsi="Gisha" w:cs="Gisha"/>
          <w:sz w:val="20"/>
        </w:rPr>
      </w:pPr>
      <w:r w:rsidRPr="000E44EC">
        <w:rPr>
          <w:rFonts w:ascii="Gisha" w:eastAsia="Calibri" w:hAnsi="Gisha" w:cs="Gisha" w:hint="cs"/>
          <w:b/>
          <w:smallCaps/>
          <w:sz w:val="20"/>
          <w:szCs w:val="20"/>
          <w:u w:val="single"/>
        </w:rPr>
        <w:t>Absents</w:t>
      </w:r>
      <w:r w:rsidRPr="000E44EC">
        <w:rPr>
          <w:rFonts w:ascii="Gisha" w:eastAsia="Calibri" w:hAnsi="Gisha" w:cs="Gisha" w:hint="cs"/>
          <w:sz w:val="20"/>
          <w:szCs w:val="20"/>
        </w:rPr>
        <w:t xml:space="preserve"> : </w:t>
      </w:r>
      <w:r w:rsidRPr="000E44EC">
        <w:rPr>
          <w:rFonts w:ascii="Gisha" w:hAnsi="Gisha" w:cs="Gisha"/>
          <w:smallCaps/>
          <w:sz w:val="20"/>
          <w:szCs w:val="20"/>
        </w:rPr>
        <w:t xml:space="preserve">Mmes et </w:t>
      </w:r>
      <w:proofErr w:type="spellStart"/>
      <w:r w:rsidRPr="000E44EC">
        <w:rPr>
          <w:rFonts w:ascii="Gisha" w:hAnsi="Gisha" w:cs="Gisha"/>
          <w:smallCaps/>
          <w:sz w:val="20"/>
          <w:szCs w:val="20"/>
        </w:rPr>
        <w:t>Mm.</w:t>
      </w:r>
      <w:proofErr w:type="spellEnd"/>
      <w:r w:rsidRPr="000E44EC">
        <w:rPr>
          <w:rFonts w:ascii="Gisha" w:hAnsi="Gisha" w:cs="Gisha"/>
          <w:smallCaps/>
          <w:sz w:val="20"/>
          <w:szCs w:val="20"/>
        </w:rPr>
        <w:t xml:space="preserve"> BISCIONE </w:t>
      </w:r>
      <w:r w:rsidRPr="000E44EC">
        <w:rPr>
          <w:rFonts w:ascii="Gisha" w:hAnsi="Gisha" w:cs="Gisha"/>
          <w:sz w:val="20"/>
          <w:szCs w:val="20"/>
        </w:rPr>
        <w:t>Marion ;</w:t>
      </w:r>
      <w:r w:rsidRPr="000E44EC">
        <w:rPr>
          <w:rFonts w:ascii="Gisha" w:hAnsi="Gisha" w:cs="Gisha"/>
          <w:smallCaps/>
          <w:sz w:val="20"/>
          <w:szCs w:val="20"/>
        </w:rPr>
        <w:t xml:space="preserve"> </w:t>
      </w:r>
      <w:r w:rsidRPr="000E44EC">
        <w:rPr>
          <w:rFonts w:ascii="Gisha" w:hAnsi="Gisha" w:cs="Gisha"/>
          <w:sz w:val="20"/>
          <w:szCs w:val="20"/>
        </w:rPr>
        <w:t>CASTELLS Céline ; MILAN Henri</w:t>
      </w:r>
      <w:r>
        <w:rPr>
          <w:rFonts w:ascii="Gisha" w:hAnsi="Gisha" w:cs="Gisha"/>
          <w:sz w:val="20"/>
          <w:szCs w:val="20"/>
        </w:rPr>
        <w:t> ; SALVATORI Céline ; THOMAS Romain ;</w:t>
      </w:r>
      <w:r w:rsidRPr="002A353F">
        <w:rPr>
          <w:rFonts w:ascii="Gisha" w:hAnsi="Gisha" w:cs="Gisha"/>
          <w:sz w:val="20"/>
          <w:szCs w:val="20"/>
        </w:rPr>
        <w:t xml:space="preserve"> </w:t>
      </w:r>
      <w:r>
        <w:rPr>
          <w:rFonts w:ascii="Gisha" w:hAnsi="Gisha" w:cs="Gisha"/>
          <w:sz w:val="20"/>
          <w:szCs w:val="20"/>
        </w:rPr>
        <w:t>UFFREN Marie-Chr</w:t>
      </w:r>
      <w:bookmarkStart w:id="0" w:name="_GoBack"/>
      <w:bookmarkEnd w:id="0"/>
      <w:r>
        <w:rPr>
          <w:rFonts w:ascii="Gisha" w:hAnsi="Gisha" w:cs="Gisha"/>
          <w:sz w:val="20"/>
          <w:szCs w:val="20"/>
        </w:rPr>
        <w:t>istine.</w:t>
      </w:r>
    </w:p>
    <w:p w14:paraId="32B4FA96" w14:textId="77777777" w:rsidR="002A353F" w:rsidRPr="000E44EC" w:rsidRDefault="002A353F" w:rsidP="002A353F">
      <w:pPr>
        <w:spacing w:after="60" w:line="256" w:lineRule="auto"/>
        <w:rPr>
          <w:rFonts w:ascii="Gisha" w:eastAsia="Calibri" w:hAnsi="Gisha" w:cs="Gisha"/>
          <w:sz w:val="20"/>
          <w:szCs w:val="20"/>
        </w:rPr>
      </w:pPr>
      <w:r w:rsidRPr="000E44EC">
        <w:rPr>
          <w:rFonts w:ascii="Gisha" w:eastAsia="Calibri" w:hAnsi="Gisha" w:cs="Gisha" w:hint="cs"/>
          <w:b/>
          <w:smallCaps/>
          <w:sz w:val="20"/>
          <w:szCs w:val="20"/>
          <w:u w:val="single"/>
        </w:rPr>
        <w:t>Procurations</w:t>
      </w:r>
      <w:r w:rsidRPr="000E44EC">
        <w:rPr>
          <w:rFonts w:ascii="Gisha" w:eastAsia="Calibri" w:hAnsi="Gisha" w:cs="Gisha" w:hint="cs"/>
          <w:sz w:val="20"/>
          <w:szCs w:val="20"/>
        </w:rPr>
        <w:t xml:space="preserve"> : </w:t>
      </w:r>
    </w:p>
    <w:p w14:paraId="63FE20B6" w14:textId="77777777" w:rsidR="002A353F" w:rsidRPr="000E44EC" w:rsidRDefault="002A353F" w:rsidP="002A353F">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ALI-OGLOU Grégory à Mme CHRETIEN Muriel ;</w:t>
      </w:r>
    </w:p>
    <w:p w14:paraId="2739C641" w14:textId="77777777" w:rsidR="002A353F" w:rsidRPr="000E44EC" w:rsidRDefault="002A353F" w:rsidP="002A353F">
      <w:pPr>
        <w:numPr>
          <w:ilvl w:val="0"/>
          <w:numId w:val="1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 ARNOUX Jacques à M. HERTZ Benoît ;</w:t>
      </w:r>
    </w:p>
    <w:p w14:paraId="6E7760CF" w14:textId="77777777" w:rsidR="002A353F" w:rsidRPr="000E44EC" w:rsidRDefault="002A353F" w:rsidP="002A353F">
      <w:pPr>
        <w:numPr>
          <w:ilvl w:val="0"/>
          <w:numId w:val="1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BLANCARD Béatrice à M. SANTIN Jean-Denis ;</w:t>
      </w:r>
    </w:p>
    <w:p w14:paraId="74C9E40D" w14:textId="77777777" w:rsidR="002A353F" w:rsidRPr="000E44EC" w:rsidRDefault="002A353F" w:rsidP="002A353F">
      <w:pPr>
        <w:numPr>
          <w:ilvl w:val="0"/>
          <w:numId w:val="13"/>
        </w:numPr>
        <w:tabs>
          <w:tab w:val="left" w:pos="1545"/>
        </w:tabs>
        <w:spacing w:after="0"/>
        <w:contextualSpacing/>
        <w:rPr>
          <w:rFonts w:ascii="Gisha" w:hAnsi="Gisha" w:cs="Gisha"/>
          <w:sz w:val="20"/>
          <w:szCs w:val="20"/>
        </w:rPr>
      </w:pPr>
      <w:r>
        <w:rPr>
          <w:rFonts w:ascii="Gisha" w:hAnsi="Gisha" w:cs="Gisha"/>
          <w:sz w:val="20"/>
          <w:szCs w:val="20"/>
        </w:rPr>
        <w:t>De M.</w:t>
      </w:r>
      <w:r w:rsidRPr="000E44EC">
        <w:rPr>
          <w:rFonts w:ascii="Gisha" w:hAnsi="Gisha" w:cs="Gisha"/>
          <w:sz w:val="20"/>
          <w:szCs w:val="20"/>
        </w:rPr>
        <w:t xml:space="preserve"> CARRE Jean-Christophe à Mme GARCIN-GOURILLON Christine ;</w:t>
      </w:r>
    </w:p>
    <w:p w14:paraId="003EB47F" w14:textId="77777777" w:rsidR="002A353F" w:rsidRPr="000E44EC" w:rsidRDefault="002A353F" w:rsidP="002A353F">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FRICKER Jean-Pierre à Mme ROGGIERO Alice ;</w:t>
      </w:r>
    </w:p>
    <w:p w14:paraId="009F23AA" w14:textId="77777777" w:rsidR="002A353F" w:rsidRPr="000E44EC" w:rsidRDefault="002A353F" w:rsidP="002A353F">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MARIN Bernard à M. FAVERJON Yves ;</w:t>
      </w:r>
    </w:p>
    <w:p w14:paraId="7427D4B9" w14:textId="77777777" w:rsidR="002A353F" w:rsidRPr="000E44EC" w:rsidRDefault="002A353F" w:rsidP="002A353F">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 xml:space="preserve">De Mme MOUCADEL Stéphanie à M. ESCOFFIER Lionel ; </w:t>
      </w:r>
    </w:p>
    <w:p w14:paraId="3718AC9D" w14:textId="77777777" w:rsidR="002A353F" w:rsidRPr="000E44EC" w:rsidRDefault="002A353F" w:rsidP="002A353F">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OULET Vincent à M. CHERUBINI Hervé ;</w:t>
      </w:r>
    </w:p>
    <w:p w14:paraId="48A2D562" w14:textId="77777777" w:rsidR="002A353F" w:rsidRPr="000E44EC" w:rsidRDefault="002A353F" w:rsidP="002A353F">
      <w:pPr>
        <w:numPr>
          <w:ilvl w:val="0"/>
          <w:numId w:val="13"/>
        </w:numPr>
        <w:tabs>
          <w:tab w:val="left" w:pos="1545"/>
        </w:tabs>
        <w:spacing w:after="200"/>
        <w:ind w:left="714" w:hanging="357"/>
        <w:rPr>
          <w:rFonts w:ascii="Gisha" w:hAnsi="Gisha" w:cs="Gisha"/>
          <w:sz w:val="20"/>
          <w:szCs w:val="20"/>
        </w:rPr>
      </w:pPr>
      <w:r w:rsidRPr="000E44EC">
        <w:rPr>
          <w:rFonts w:ascii="Gisha" w:hAnsi="Gisha" w:cs="Gisha"/>
          <w:sz w:val="20"/>
          <w:szCs w:val="20"/>
        </w:rPr>
        <w:t>De Mme SCIFO-ANTON Sylvette à M. GARNIER Gérard.</w:t>
      </w:r>
    </w:p>
    <w:p w14:paraId="29E0DBFB" w14:textId="77777777" w:rsidR="002A353F" w:rsidRDefault="002A353F" w:rsidP="002A353F">
      <w:pPr>
        <w:spacing w:before="240" w:after="120" w:line="256" w:lineRule="auto"/>
        <w:jc w:val="both"/>
        <w:rPr>
          <w:rFonts w:ascii="Gisha" w:eastAsia="Calibri" w:hAnsi="Gisha" w:cs="Gisha"/>
          <w:sz w:val="20"/>
          <w:szCs w:val="20"/>
        </w:rPr>
      </w:pPr>
      <w:r w:rsidRPr="006733F4">
        <w:rPr>
          <w:rFonts w:ascii="Gisha" w:eastAsia="Calibri" w:hAnsi="Gisha" w:cs="Gisha" w:hint="cs"/>
          <w:smallCaps/>
          <w:sz w:val="20"/>
          <w:szCs w:val="20"/>
          <w:u w:val="single"/>
        </w:rPr>
        <w:t>Secrétaire de séance</w:t>
      </w:r>
      <w:r w:rsidRPr="006733F4">
        <w:rPr>
          <w:rFonts w:ascii="Gisha" w:eastAsia="Calibri" w:hAnsi="Gisha" w:cs="Gisha" w:hint="cs"/>
          <w:sz w:val="20"/>
          <w:szCs w:val="20"/>
        </w:rPr>
        <w:t xml:space="preserve"> : </w:t>
      </w:r>
      <w:r>
        <w:rPr>
          <w:rFonts w:ascii="Gisha" w:eastAsia="Calibri" w:hAnsi="Gisha" w:cs="Gisha"/>
          <w:sz w:val="20"/>
          <w:szCs w:val="20"/>
        </w:rPr>
        <w:t>M. GESLIN Laurent.</w:t>
      </w:r>
    </w:p>
    <w:p w14:paraId="632D2FCE" w14:textId="464D2893" w:rsidR="007B5DBC" w:rsidRDefault="00093329" w:rsidP="002A353F">
      <w:pPr>
        <w:spacing w:after="240"/>
        <w:ind w:left="2126" w:firstLine="709"/>
        <w:rPr>
          <w:rFonts w:ascii="Gisha" w:hAnsi="Gisha" w:cs="Gisha"/>
          <w:b/>
          <w:szCs w:val="24"/>
        </w:rPr>
      </w:pPr>
      <w:r w:rsidRPr="008D1D3C">
        <w:rPr>
          <w:rFonts w:ascii="Gisha" w:hAnsi="Gisha" w:cs="Gisha"/>
          <w:b/>
          <w:szCs w:val="24"/>
        </w:rPr>
        <w:lastRenderedPageBreak/>
        <w:t xml:space="preserve">Le </w:t>
      </w:r>
      <w:r w:rsidR="004C24BC" w:rsidRPr="008D1D3C">
        <w:rPr>
          <w:rFonts w:ascii="Gisha" w:hAnsi="Gisha" w:cs="Gisha"/>
          <w:b/>
          <w:szCs w:val="24"/>
        </w:rPr>
        <w:t>c</w:t>
      </w:r>
      <w:r w:rsidRPr="008D1D3C">
        <w:rPr>
          <w:rFonts w:ascii="Gisha" w:hAnsi="Gisha" w:cs="Gisha"/>
          <w:b/>
          <w:szCs w:val="24"/>
        </w:rPr>
        <w:t>onseil communautaire,</w:t>
      </w:r>
    </w:p>
    <w:p w14:paraId="42601F33" w14:textId="25DAE2E4" w:rsidR="007B5DBC" w:rsidRPr="008D1D3C" w:rsidRDefault="007B5DBC" w:rsidP="002A353F">
      <w:pPr>
        <w:spacing w:after="240"/>
        <w:rPr>
          <w:rFonts w:ascii="Gisha" w:hAnsi="Gisha" w:cs="Gisha"/>
          <w:b/>
          <w:szCs w:val="24"/>
        </w:rPr>
      </w:pPr>
      <w:r>
        <w:rPr>
          <w:rFonts w:ascii="Gisha" w:hAnsi="Gisha" w:cs="Gisha" w:hint="cs"/>
          <w:bCs/>
          <w:sz w:val="20"/>
          <w:szCs w:val="20"/>
          <w:u w:val="single"/>
        </w:rPr>
        <w:t>Rapporteur </w:t>
      </w:r>
      <w:r w:rsidRPr="006676F6">
        <w:rPr>
          <w:rFonts w:ascii="Gisha" w:hAnsi="Gisha" w:cs="Gisha" w:hint="cs"/>
          <w:bCs/>
          <w:sz w:val="20"/>
          <w:szCs w:val="20"/>
        </w:rPr>
        <w:t xml:space="preserve">: </w:t>
      </w:r>
      <w:r>
        <w:rPr>
          <w:rFonts w:ascii="Gisha" w:hAnsi="Gisha" w:cs="Gisha"/>
          <w:bCs/>
          <w:sz w:val="20"/>
          <w:szCs w:val="20"/>
        </w:rPr>
        <w:t>Hervé CHERUBINI</w:t>
      </w:r>
    </w:p>
    <w:p w14:paraId="4E9A0384" w14:textId="1CDF88E3" w:rsidR="005212B3" w:rsidRPr="00345CE0" w:rsidRDefault="005212B3" w:rsidP="002A353F">
      <w:pPr>
        <w:spacing w:after="120" w:line="240" w:lineRule="auto"/>
        <w:jc w:val="both"/>
        <w:rPr>
          <w:rFonts w:ascii="Gisha" w:hAnsi="Gisha" w:cs="Gisha"/>
          <w:sz w:val="20"/>
          <w:szCs w:val="20"/>
        </w:rPr>
      </w:pPr>
      <w:r w:rsidRPr="008D1D3C">
        <w:rPr>
          <w:rFonts w:ascii="Gisha" w:hAnsi="Gisha" w:cs="Gisha"/>
          <w:b/>
          <w:sz w:val="20"/>
          <w:szCs w:val="20"/>
        </w:rPr>
        <w:t>Vu</w:t>
      </w:r>
      <w:r w:rsidRPr="008D1D3C">
        <w:rPr>
          <w:rFonts w:ascii="Gisha" w:hAnsi="Gisha" w:cs="Gisha"/>
          <w:sz w:val="20"/>
          <w:szCs w:val="20"/>
        </w:rPr>
        <w:t xml:space="preserve"> le Code</w:t>
      </w:r>
      <w:r w:rsidRPr="00345CE0">
        <w:rPr>
          <w:rFonts w:ascii="Gisha" w:hAnsi="Gisha" w:cs="Gisha"/>
          <w:sz w:val="20"/>
          <w:szCs w:val="20"/>
        </w:rPr>
        <w:t xml:space="preserve"> général des collectivités</w:t>
      </w:r>
      <w:r w:rsidR="00011516" w:rsidRPr="00345CE0">
        <w:rPr>
          <w:rFonts w:ascii="Gisha" w:hAnsi="Gisha" w:cs="Gisha"/>
          <w:sz w:val="20"/>
          <w:szCs w:val="20"/>
        </w:rPr>
        <w:t xml:space="preserve"> territoriales et notamment ses </w:t>
      </w:r>
      <w:r w:rsidR="00B92400">
        <w:rPr>
          <w:rFonts w:ascii="Gisha" w:hAnsi="Gisha" w:cs="Gisha"/>
          <w:sz w:val="20"/>
          <w:szCs w:val="20"/>
        </w:rPr>
        <w:t xml:space="preserve">articles </w:t>
      </w:r>
      <w:r w:rsidR="00EE6E8A" w:rsidRPr="00875998">
        <w:rPr>
          <w:rFonts w:ascii="Gisha" w:hAnsi="Gisha" w:cs="Gisha"/>
          <w:sz w:val="20"/>
          <w:szCs w:val="20"/>
        </w:rPr>
        <w:t>L2224-7</w:t>
      </w:r>
      <w:r w:rsidR="00EE6E8A">
        <w:rPr>
          <w:rFonts w:ascii="Gisha" w:hAnsi="Gisha" w:cs="Gisha"/>
          <w:sz w:val="20"/>
          <w:szCs w:val="20"/>
        </w:rPr>
        <w:t>,</w:t>
      </w:r>
      <w:r w:rsidR="00EE6E8A" w:rsidRPr="00875998">
        <w:rPr>
          <w:rFonts w:ascii="Gisha" w:hAnsi="Gisha" w:cs="Gisha"/>
          <w:sz w:val="20"/>
          <w:szCs w:val="20"/>
        </w:rPr>
        <w:t xml:space="preserve"> </w:t>
      </w:r>
      <w:r w:rsidR="00011516" w:rsidRPr="00345CE0">
        <w:rPr>
          <w:rFonts w:ascii="Gisha" w:hAnsi="Gisha" w:cs="Gisha"/>
          <w:sz w:val="20"/>
          <w:szCs w:val="20"/>
        </w:rPr>
        <w:t>L. 5211-1, L. 5212-16 et L.5721-</w:t>
      </w:r>
      <w:r w:rsidR="00FA2BDA" w:rsidRPr="00345CE0">
        <w:rPr>
          <w:rFonts w:ascii="Gisha" w:hAnsi="Gisha" w:cs="Gisha"/>
          <w:sz w:val="20"/>
          <w:szCs w:val="20"/>
        </w:rPr>
        <w:t xml:space="preserve">1 </w:t>
      </w:r>
      <w:r w:rsidR="00011516" w:rsidRPr="00345CE0">
        <w:rPr>
          <w:rFonts w:ascii="Gisha" w:hAnsi="Gisha" w:cs="Gisha"/>
          <w:sz w:val="20"/>
          <w:szCs w:val="20"/>
        </w:rPr>
        <w:t>à L5722-</w:t>
      </w:r>
      <w:r w:rsidR="00FA2BDA" w:rsidRPr="00345CE0">
        <w:rPr>
          <w:rFonts w:ascii="Gisha" w:hAnsi="Gisha" w:cs="Gisha"/>
          <w:sz w:val="20"/>
          <w:szCs w:val="20"/>
        </w:rPr>
        <w:t>6</w:t>
      </w:r>
      <w:r w:rsidR="00011516" w:rsidRPr="00345CE0">
        <w:rPr>
          <w:rFonts w:ascii="Gisha" w:hAnsi="Gisha" w:cs="Gisha"/>
          <w:sz w:val="20"/>
          <w:szCs w:val="20"/>
        </w:rPr>
        <w:t> ;</w:t>
      </w:r>
    </w:p>
    <w:p w14:paraId="001BF25C" w14:textId="7E8A2192" w:rsidR="007B4742" w:rsidRPr="00345CE0" w:rsidRDefault="007B4742" w:rsidP="002A353F">
      <w:pPr>
        <w:spacing w:after="120" w:line="240" w:lineRule="auto"/>
        <w:jc w:val="both"/>
        <w:rPr>
          <w:rFonts w:ascii="Gisha" w:hAnsi="Gisha" w:cs="Gisha"/>
          <w:sz w:val="20"/>
          <w:szCs w:val="20"/>
        </w:rPr>
      </w:pPr>
      <w:r w:rsidRPr="00345CE0">
        <w:rPr>
          <w:rFonts w:ascii="Gisha" w:hAnsi="Gisha" w:cs="Gisha"/>
          <w:b/>
          <w:sz w:val="20"/>
          <w:szCs w:val="20"/>
        </w:rPr>
        <w:t>Vu</w:t>
      </w:r>
      <w:r w:rsidRPr="00345CE0">
        <w:rPr>
          <w:rFonts w:ascii="Gisha" w:hAnsi="Gisha" w:cs="Gisha"/>
          <w:sz w:val="20"/>
          <w:szCs w:val="20"/>
        </w:rPr>
        <w:t xml:space="preserve"> l’arrêté préfectoral en date du 1</w:t>
      </w:r>
      <w:r w:rsidRPr="00345CE0">
        <w:rPr>
          <w:rFonts w:ascii="Gisha" w:hAnsi="Gisha" w:cs="Gisha"/>
          <w:sz w:val="20"/>
          <w:szCs w:val="20"/>
          <w:vertAlign w:val="superscript"/>
        </w:rPr>
        <w:t>er</w:t>
      </w:r>
      <w:r w:rsidRPr="00345CE0">
        <w:rPr>
          <w:rFonts w:ascii="Gisha" w:hAnsi="Gisha" w:cs="Gisha"/>
          <w:sz w:val="20"/>
          <w:szCs w:val="20"/>
        </w:rPr>
        <w:t xml:space="preserve"> </w:t>
      </w:r>
      <w:r w:rsidR="008C2D3B" w:rsidRPr="00345CE0">
        <w:rPr>
          <w:rFonts w:ascii="Gisha" w:hAnsi="Gisha" w:cs="Gisha"/>
          <w:sz w:val="20"/>
          <w:szCs w:val="20"/>
        </w:rPr>
        <w:t xml:space="preserve">septembre 2022 </w:t>
      </w:r>
      <w:r w:rsidRPr="00345CE0">
        <w:rPr>
          <w:rFonts w:ascii="Gisha" w:hAnsi="Gisha" w:cs="Gisha"/>
          <w:sz w:val="20"/>
          <w:szCs w:val="20"/>
        </w:rPr>
        <w:t>portant approbation des statuts de la Communauté de communes Vallée des Baux-Alpilles ;</w:t>
      </w:r>
    </w:p>
    <w:p w14:paraId="1436E344" w14:textId="73663ABC" w:rsidR="00FA2BDA" w:rsidRDefault="00FA2BDA" w:rsidP="002A353F">
      <w:pPr>
        <w:spacing w:after="120" w:line="240" w:lineRule="auto"/>
        <w:jc w:val="both"/>
        <w:rPr>
          <w:rFonts w:ascii="Gisha" w:hAnsi="Gisha" w:cs="Gisha"/>
          <w:sz w:val="20"/>
          <w:szCs w:val="20"/>
        </w:rPr>
      </w:pPr>
      <w:r w:rsidRPr="00345CE0">
        <w:rPr>
          <w:rFonts w:ascii="Gisha" w:hAnsi="Gisha" w:cs="Gisha"/>
          <w:b/>
          <w:sz w:val="20"/>
          <w:szCs w:val="20"/>
        </w:rPr>
        <w:t>Vu</w:t>
      </w:r>
      <w:r w:rsidRPr="00345CE0">
        <w:rPr>
          <w:rFonts w:ascii="Gisha" w:hAnsi="Gisha" w:cs="Gisha"/>
          <w:sz w:val="20"/>
          <w:szCs w:val="20"/>
        </w:rPr>
        <w:t xml:space="preserve"> l’arrêté préfectoral </w:t>
      </w:r>
      <w:r w:rsidR="00D40EEB">
        <w:rPr>
          <w:rFonts w:ascii="Gisha" w:hAnsi="Gisha" w:cs="Gisha"/>
          <w:sz w:val="20"/>
          <w:szCs w:val="20"/>
        </w:rPr>
        <w:t xml:space="preserve">2024-04 </w:t>
      </w:r>
      <w:r w:rsidRPr="00345CE0">
        <w:rPr>
          <w:rFonts w:ascii="Gisha" w:hAnsi="Gisha" w:cs="Gisha"/>
          <w:sz w:val="20"/>
          <w:szCs w:val="20"/>
        </w:rPr>
        <w:t>en date du 6 mai 2024 portant représentation-substitution de la Communauté de communes Vallée des Baux-Alpilles aux communes d’Aureille et de Mouriès pour les compétences « eau potable » et « </w:t>
      </w:r>
      <w:proofErr w:type="spellStart"/>
      <w:r w:rsidRPr="00345CE0">
        <w:rPr>
          <w:rFonts w:ascii="Gisha" w:hAnsi="Gisha" w:cs="Gisha"/>
          <w:sz w:val="20"/>
          <w:szCs w:val="20"/>
        </w:rPr>
        <w:t>Gemapi</w:t>
      </w:r>
      <w:proofErr w:type="spellEnd"/>
      <w:r w:rsidRPr="00345CE0">
        <w:rPr>
          <w:rFonts w:ascii="Gisha" w:hAnsi="Gisha" w:cs="Gisha"/>
          <w:sz w:val="20"/>
          <w:szCs w:val="20"/>
        </w:rPr>
        <w:t> » au sein du Syndicat mixte de gestion des nappes de la Crau (SYMCRAU) ;</w:t>
      </w:r>
    </w:p>
    <w:p w14:paraId="33E83B21" w14:textId="00A80004" w:rsidR="002236E2" w:rsidRPr="00345CE0" w:rsidRDefault="002236E2" w:rsidP="002A353F">
      <w:pPr>
        <w:spacing w:after="120" w:line="240" w:lineRule="auto"/>
        <w:jc w:val="both"/>
        <w:rPr>
          <w:rFonts w:ascii="Gisha" w:hAnsi="Gisha" w:cs="Gisha"/>
          <w:sz w:val="20"/>
          <w:szCs w:val="20"/>
        </w:rPr>
      </w:pPr>
      <w:r w:rsidRPr="00345CE0">
        <w:rPr>
          <w:rFonts w:ascii="Gisha" w:hAnsi="Gisha" w:cs="Gisha"/>
          <w:b/>
          <w:sz w:val="20"/>
          <w:szCs w:val="20"/>
        </w:rPr>
        <w:t xml:space="preserve">Vu </w:t>
      </w:r>
      <w:r w:rsidRPr="00345CE0">
        <w:rPr>
          <w:rFonts w:ascii="Gisha" w:hAnsi="Gisha" w:cs="Gisha"/>
          <w:sz w:val="20"/>
          <w:szCs w:val="20"/>
        </w:rPr>
        <w:t xml:space="preserve">les statuts </w:t>
      </w:r>
      <w:r w:rsidRPr="002236E2">
        <w:rPr>
          <w:rFonts w:ascii="Gisha" w:hAnsi="Gisha" w:cs="Gisha"/>
          <w:sz w:val="20"/>
          <w:szCs w:val="20"/>
        </w:rPr>
        <w:t>de la Communauté de communes Vallée des Baux-Alpilles</w:t>
      </w:r>
      <w:r>
        <w:rPr>
          <w:rFonts w:ascii="Gisha" w:hAnsi="Gisha" w:cs="Gisha"/>
          <w:sz w:val="20"/>
          <w:szCs w:val="20"/>
        </w:rPr>
        <w:t xml:space="preserve"> </w:t>
      </w:r>
      <w:r w:rsidRPr="00345CE0">
        <w:rPr>
          <w:rFonts w:ascii="Gisha" w:hAnsi="Gisha" w:cs="Gisha"/>
          <w:sz w:val="20"/>
          <w:szCs w:val="20"/>
        </w:rPr>
        <w:t>;</w:t>
      </w:r>
    </w:p>
    <w:p w14:paraId="74E422DD" w14:textId="4796C250" w:rsidR="005212B3" w:rsidRPr="00345CE0" w:rsidRDefault="005212B3" w:rsidP="002A353F">
      <w:pPr>
        <w:spacing w:after="240" w:line="240" w:lineRule="auto"/>
        <w:jc w:val="both"/>
        <w:rPr>
          <w:rFonts w:ascii="Gisha" w:hAnsi="Gisha" w:cs="Gisha"/>
          <w:sz w:val="20"/>
          <w:szCs w:val="20"/>
        </w:rPr>
      </w:pPr>
      <w:r w:rsidRPr="00345CE0">
        <w:rPr>
          <w:rFonts w:ascii="Gisha" w:hAnsi="Gisha" w:cs="Gisha"/>
          <w:b/>
          <w:sz w:val="20"/>
          <w:szCs w:val="20"/>
        </w:rPr>
        <w:t xml:space="preserve">Vu </w:t>
      </w:r>
      <w:r w:rsidRPr="00345CE0">
        <w:rPr>
          <w:rFonts w:ascii="Gisha" w:hAnsi="Gisha" w:cs="Gisha"/>
          <w:sz w:val="20"/>
          <w:szCs w:val="20"/>
        </w:rPr>
        <w:t xml:space="preserve">les statuts du </w:t>
      </w:r>
      <w:r w:rsidR="008C2D3B" w:rsidRPr="00345CE0">
        <w:rPr>
          <w:rFonts w:ascii="Gisha" w:hAnsi="Gisha" w:cs="Gisha"/>
          <w:sz w:val="20"/>
          <w:szCs w:val="20"/>
        </w:rPr>
        <w:t>Syndicat mixte de gestion des nappes de la Crau (SYMCRAU) ;</w:t>
      </w:r>
    </w:p>
    <w:p w14:paraId="298A5129" w14:textId="01902A21" w:rsidR="00A55471" w:rsidRPr="00A17882" w:rsidRDefault="00011516" w:rsidP="002A353F">
      <w:pPr>
        <w:spacing w:after="120" w:line="240" w:lineRule="auto"/>
        <w:jc w:val="both"/>
        <w:rPr>
          <w:rFonts w:ascii="Gisha" w:hAnsi="Gisha" w:cs="Gisha"/>
          <w:sz w:val="20"/>
          <w:szCs w:val="20"/>
        </w:rPr>
      </w:pPr>
      <w:r w:rsidRPr="00345CE0">
        <w:rPr>
          <w:rFonts w:ascii="Gisha" w:hAnsi="Gisha" w:cs="Gisha"/>
          <w:b/>
          <w:bCs/>
          <w:sz w:val="20"/>
          <w:szCs w:val="20"/>
        </w:rPr>
        <w:t>Considérant</w:t>
      </w:r>
      <w:r w:rsidR="00A55471">
        <w:rPr>
          <w:rFonts w:ascii="Gisha" w:hAnsi="Gisha" w:cs="Gisha"/>
          <w:sz w:val="20"/>
          <w:szCs w:val="20"/>
        </w:rPr>
        <w:t xml:space="preserve"> que </w:t>
      </w:r>
      <w:r w:rsidR="00C83C3F">
        <w:rPr>
          <w:rFonts w:ascii="Gisha" w:hAnsi="Gisha" w:cs="Gisha"/>
          <w:sz w:val="20"/>
          <w:szCs w:val="20"/>
        </w:rPr>
        <w:t>les</w:t>
      </w:r>
      <w:r w:rsidRPr="00345CE0">
        <w:rPr>
          <w:rFonts w:ascii="Gisha" w:hAnsi="Gisha" w:cs="Gisha"/>
          <w:sz w:val="20"/>
          <w:szCs w:val="20"/>
        </w:rPr>
        <w:t xml:space="preserve"> statuts du Syndicat mixte de gestion des nappes de la Crau (SYMCRAU</w:t>
      </w:r>
      <w:r w:rsidR="00A55471">
        <w:rPr>
          <w:rFonts w:ascii="Gisha" w:hAnsi="Gisha" w:cs="Gisha"/>
          <w:sz w:val="20"/>
          <w:szCs w:val="20"/>
        </w:rPr>
        <w:t>)</w:t>
      </w:r>
      <w:r w:rsidRPr="00345CE0">
        <w:rPr>
          <w:rFonts w:ascii="Gisha" w:hAnsi="Gisha" w:cs="Gisha"/>
          <w:sz w:val="20"/>
          <w:szCs w:val="20"/>
        </w:rPr>
        <w:t xml:space="preserve"> </w:t>
      </w:r>
      <w:r w:rsidR="00A55471">
        <w:rPr>
          <w:rFonts w:ascii="Gisha" w:hAnsi="Gisha" w:cs="Gisha"/>
          <w:sz w:val="20"/>
          <w:szCs w:val="20"/>
        </w:rPr>
        <w:t xml:space="preserve">disposent </w:t>
      </w:r>
      <w:r w:rsidR="005212B3" w:rsidRPr="00345CE0">
        <w:rPr>
          <w:rFonts w:ascii="Gisha" w:hAnsi="Gisha" w:cs="Gisha"/>
          <w:sz w:val="20"/>
          <w:szCs w:val="20"/>
        </w:rPr>
        <w:t xml:space="preserve">que : </w:t>
      </w:r>
      <w:r w:rsidR="00683F91" w:rsidRPr="00345CE0">
        <w:rPr>
          <w:rFonts w:ascii="Gisha" w:hAnsi="Gisha" w:cs="Gisha"/>
          <w:sz w:val="20"/>
          <w:szCs w:val="20"/>
        </w:rPr>
        <w:t>« </w:t>
      </w:r>
      <w:r w:rsidR="00A55471" w:rsidRPr="00A55471">
        <w:rPr>
          <w:rFonts w:ascii="Gisha" w:hAnsi="Gisha" w:cs="Gisha"/>
          <w:sz w:val="20"/>
          <w:szCs w:val="20"/>
        </w:rPr>
        <w:t xml:space="preserve">Le Syndicat a </w:t>
      </w:r>
      <w:r w:rsidR="00A55471" w:rsidRPr="00A17882">
        <w:rPr>
          <w:rFonts w:ascii="Gisha" w:hAnsi="Gisha" w:cs="Gisha"/>
          <w:sz w:val="20"/>
          <w:szCs w:val="20"/>
        </w:rPr>
        <w:t xml:space="preserve">pour objet la mise œuvre de toutes les opérations de gestion nécessaires à la préservation des nappes de la Crau, l’étude et la coordination de toute intervention s’y afférent ainsi qu’à l’aménagement du réseau hydraulique et aux milieux naturels associés. Le Syndicat est un syndicat mixte « ouvert » à la carte au sens des dispositions de l’article L. 5212-16 du Code général </w:t>
      </w:r>
      <w:r w:rsidR="005D5772" w:rsidRPr="00A17882">
        <w:rPr>
          <w:rFonts w:ascii="Gisha" w:hAnsi="Gisha" w:cs="Gisha"/>
          <w:sz w:val="20"/>
          <w:szCs w:val="20"/>
        </w:rPr>
        <w:t>des collectivités territoriales</w:t>
      </w:r>
      <w:r w:rsidR="00A55471" w:rsidRPr="00A17882">
        <w:rPr>
          <w:rFonts w:ascii="Gisha" w:hAnsi="Gisha" w:cs="Gisha"/>
          <w:sz w:val="20"/>
          <w:szCs w:val="20"/>
        </w:rPr>
        <w:t> »</w:t>
      </w:r>
      <w:r w:rsidR="005D5772" w:rsidRPr="00A17882">
        <w:rPr>
          <w:rFonts w:ascii="Gisha" w:hAnsi="Gisha" w:cs="Gisha"/>
          <w:sz w:val="20"/>
          <w:szCs w:val="20"/>
        </w:rPr>
        <w:t> ;</w:t>
      </w:r>
    </w:p>
    <w:p w14:paraId="3935BFF0" w14:textId="26E2D11E" w:rsidR="00A55471" w:rsidRPr="00A17882" w:rsidRDefault="00617CB0" w:rsidP="002A353F">
      <w:pPr>
        <w:spacing w:after="120" w:line="240" w:lineRule="auto"/>
        <w:jc w:val="both"/>
        <w:rPr>
          <w:rFonts w:ascii="Gisha" w:hAnsi="Gisha" w:cs="Gisha"/>
          <w:sz w:val="20"/>
          <w:szCs w:val="20"/>
        </w:rPr>
      </w:pPr>
      <w:r w:rsidRPr="00A17882">
        <w:rPr>
          <w:rFonts w:ascii="Gisha" w:hAnsi="Gisha" w:cs="Gisha"/>
          <w:b/>
          <w:sz w:val="20"/>
          <w:szCs w:val="20"/>
        </w:rPr>
        <w:t>Considérant</w:t>
      </w:r>
      <w:r w:rsidRPr="00A17882">
        <w:rPr>
          <w:rFonts w:ascii="Gisha" w:hAnsi="Gisha" w:cs="Gisha"/>
          <w:sz w:val="20"/>
          <w:szCs w:val="20"/>
        </w:rPr>
        <w:t xml:space="preserve"> </w:t>
      </w:r>
      <w:r w:rsidR="00A55471" w:rsidRPr="00A17882">
        <w:rPr>
          <w:rFonts w:ascii="Gisha" w:hAnsi="Gisha" w:cs="Gisha"/>
          <w:sz w:val="20"/>
          <w:szCs w:val="20"/>
        </w:rPr>
        <w:t xml:space="preserve">que </w:t>
      </w:r>
      <w:r w:rsidR="00C83C3F" w:rsidRPr="00A17882">
        <w:rPr>
          <w:rFonts w:ascii="Gisha" w:hAnsi="Gisha" w:cs="Gisha"/>
          <w:sz w:val="20"/>
          <w:szCs w:val="20"/>
        </w:rPr>
        <w:t>les</w:t>
      </w:r>
      <w:r w:rsidR="00A55471" w:rsidRPr="00A17882">
        <w:rPr>
          <w:rFonts w:ascii="Gisha" w:hAnsi="Gisha" w:cs="Gisha"/>
          <w:sz w:val="20"/>
          <w:szCs w:val="20"/>
        </w:rPr>
        <w:t xml:space="preserve"> statuts du S</w:t>
      </w:r>
      <w:r w:rsidR="00D31CE6">
        <w:rPr>
          <w:rFonts w:ascii="Gisha" w:hAnsi="Gisha" w:cs="Gisha"/>
          <w:sz w:val="20"/>
          <w:szCs w:val="20"/>
        </w:rPr>
        <w:t>YMCRAU</w:t>
      </w:r>
      <w:r w:rsidR="00A55471" w:rsidRPr="00A17882">
        <w:rPr>
          <w:rFonts w:ascii="Gisha" w:hAnsi="Gisha" w:cs="Gisha"/>
          <w:sz w:val="20"/>
          <w:szCs w:val="20"/>
        </w:rPr>
        <w:t xml:space="preserve"> prévoient des </w:t>
      </w:r>
      <w:r w:rsidR="005D5772" w:rsidRPr="00A17882">
        <w:rPr>
          <w:rFonts w:ascii="Gisha" w:hAnsi="Gisha" w:cs="Gisha"/>
          <w:sz w:val="20"/>
          <w:szCs w:val="20"/>
        </w:rPr>
        <w:t xml:space="preserve">compétences </w:t>
      </w:r>
      <w:r w:rsidR="00A55471" w:rsidRPr="00A17882">
        <w:rPr>
          <w:rFonts w:ascii="Gisha" w:hAnsi="Gisha" w:cs="Gisha"/>
          <w:sz w:val="20"/>
          <w:szCs w:val="20"/>
        </w:rPr>
        <w:t>dites obligatoires communes à tous les membres du syndicat</w:t>
      </w:r>
      <w:r w:rsidR="00C83C3F" w:rsidRPr="00A17882">
        <w:rPr>
          <w:rFonts w:ascii="Gisha" w:hAnsi="Gisha" w:cs="Gisha"/>
          <w:sz w:val="20"/>
          <w:szCs w:val="20"/>
        </w:rPr>
        <w:t> ;</w:t>
      </w:r>
    </w:p>
    <w:p w14:paraId="031D18A9" w14:textId="42A8D5C9" w:rsidR="00A55471" w:rsidRDefault="00A55471" w:rsidP="002A353F">
      <w:pPr>
        <w:spacing w:after="60" w:line="240" w:lineRule="auto"/>
        <w:jc w:val="both"/>
        <w:rPr>
          <w:rFonts w:ascii="Gisha" w:hAnsi="Gisha" w:cs="Gisha"/>
          <w:sz w:val="20"/>
          <w:szCs w:val="20"/>
        </w:rPr>
      </w:pPr>
      <w:r w:rsidRPr="00A55471">
        <w:rPr>
          <w:rFonts w:ascii="Gisha" w:hAnsi="Gisha" w:cs="Gisha"/>
          <w:b/>
          <w:sz w:val="20"/>
          <w:szCs w:val="20"/>
        </w:rPr>
        <w:t>Considérant</w:t>
      </w:r>
      <w:r>
        <w:rPr>
          <w:rFonts w:ascii="Gisha" w:hAnsi="Gisha" w:cs="Gisha"/>
          <w:sz w:val="20"/>
          <w:szCs w:val="20"/>
        </w:rPr>
        <w:t xml:space="preserve"> que </w:t>
      </w:r>
      <w:r w:rsidR="00D31CE6">
        <w:rPr>
          <w:rFonts w:ascii="Gisha" w:hAnsi="Gisha" w:cs="Gisha"/>
          <w:sz w:val="20"/>
          <w:szCs w:val="20"/>
        </w:rPr>
        <w:t xml:space="preserve">ces statuts </w:t>
      </w:r>
      <w:r>
        <w:rPr>
          <w:rFonts w:ascii="Gisha" w:hAnsi="Gisha" w:cs="Gisha"/>
          <w:sz w:val="20"/>
          <w:szCs w:val="20"/>
        </w:rPr>
        <w:t>fixe</w:t>
      </w:r>
      <w:r w:rsidR="00C83C3F">
        <w:rPr>
          <w:rFonts w:ascii="Gisha" w:hAnsi="Gisha" w:cs="Gisha"/>
          <w:sz w:val="20"/>
          <w:szCs w:val="20"/>
        </w:rPr>
        <w:t>nt</w:t>
      </w:r>
      <w:r>
        <w:rPr>
          <w:rFonts w:ascii="Gisha" w:hAnsi="Gisha" w:cs="Gisha"/>
          <w:sz w:val="20"/>
          <w:szCs w:val="20"/>
        </w:rPr>
        <w:t xml:space="preserve"> </w:t>
      </w:r>
      <w:r w:rsidRPr="00345CE0">
        <w:rPr>
          <w:rFonts w:ascii="Gisha" w:hAnsi="Gisha" w:cs="Gisha"/>
          <w:sz w:val="20"/>
          <w:szCs w:val="20"/>
        </w:rPr>
        <w:t>la</w:t>
      </w:r>
      <w:r>
        <w:rPr>
          <w:rFonts w:ascii="Gisha" w:hAnsi="Gisha" w:cs="Gisha"/>
          <w:sz w:val="20"/>
          <w:szCs w:val="20"/>
        </w:rPr>
        <w:t xml:space="preserve"> répartition des charges de fonctionnement et d’investissement au titre des compétences obligatoires selon la clé de financement suivante : </w:t>
      </w:r>
    </w:p>
    <w:tbl>
      <w:tblPr>
        <w:tblStyle w:val="Grilledutableau"/>
        <w:tblW w:w="0" w:type="auto"/>
        <w:tblLook w:val="04A0" w:firstRow="1" w:lastRow="0" w:firstColumn="1" w:lastColumn="0" w:noHBand="0" w:noVBand="1"/>
      </w:tblPr>
      <w:tblGrid>
        <w:gridCol w:w="4531"/>
        <w:gridCol w:w="4531"/>
      </w:tblGrid>
      <w:tr w:rsidR="00A55471" w14:paraId="1BF9139F" w14:textId="77777777" w:rsidTr="00A55471">
        <w:tc>
          <w:tcPr>
            <w:tcW w:w="4531" w:type="dxa"/>
          </w:tcPr>
          <w:p w14:paraId="5B461F09" w14:textId="54E70548" w:rsidR="00A55471" w:rsidRPr="00875998" w:rsidRDefault="00A55471" w:rsidP="00875998">
            <w:pPr>
              <w:spacing w:after="60"/>
              <w:jc w:val="center"/>
              <w:rPr>
                <w:rFonts w:ascii="Gisha" w:hAnsi="Gisha" w:cs="Gisha"/>
                <w:b/>
                <w:sz w:val="20"/>
                <w:szCs w:val="20"/>
              </w:rPr>
            </w:pPr>
            <w:r w:rsidRPr="00875998">
              <w:rPr>
                <w:rFonts w:ascii="Gisha" w:hAnsi="Gisha" w:cs="Gisha"/>
                <w:b/>
                <w:sz w:val="20"/>
                <w:szCs w:val="20"/>
              </w:rPr>
              <w:t>Structures</w:t>
            </w:r>
          </w:p>
        </w:tc>
        <w:tc>
          <w:tcPr>
            <w:tcW w:w="4531" w:type="dxa"/>
          </w:tcPr>
          <w:p w14:paraId="2C217E5A" w14:textId="6E2F35FB" w:rsidR="00A55471" w:rsidRPr="00875998" w:rsidRDefault="00A55471" w:rsidP="00875998">
            <w:pPr>
              <w:spacing w:after="60"/>
              <w:jc w:val="center"/>
              <w:rPr>
                <w:rFonts w:ascii="Gisha" w:hAnsi="Gisha" w:cs="Gisha"/>
                <w:b/>
                <w:sz w:val="20"/>
                <w:szCs w:val="20"/>
              </w:rPr>
            </w:pPr>
            <w:r w:rsidRPr="00875998">
              <w:rPr>
                <w:rFonts w:ascii="Gisha" w:hAnsi="Gisha" w:cs="Gisha"/>
                <w:b/>
                <w:sz w:val="20"/>
                <w:szCs w:val="20"/>
              </w:rPr>
              <w:t>Clé financement en %</w:t>
            </w:r>
          </w:p>
        </w:tc>
      </w:tr>
      <w:tr w:rsidR="00A55471" w14:paraId="68C78A25" w14:textId="77777777" w:rsidTr="00A55471">
        <w:tc>
          <w:tcPr>
            <w:tcW w:w="4531" w:type="dxa"/>
          </w:tcPr>
          <w:p w14:paraId="3D7274D5" w14:textId="3BE9F857" w:rsidR="00A55471" w:rsidRDefault="00875998" w:rsidP="00345CE0">
            <w:pPr>
              <w:spacing w:after="60"/>
              <w:jc w:val="both"/>
              <w:rPr>
                <w:rFonts w:ascii="Gisha" w:hAnsi="Gisha" w:cs="Gisha"/>
                <w:sz w:val="20"/>
                <w:szCs w:val="20"/>
              </w:rPr>
            </w:pPr>
            <w:r>
              <w:rPr>
                <w:rFonts w:ascii="Gisha" w:hAnsi="Gisha" w:cs="Gisha"/>
                <w:sz w:val="20"/>
                <w:szCs w:val="20"/>
              </w:rPr>
              <w:t>ACCM</w:t>
            </w:r>
          </w:p>
        </w:tc>
        <w:tc>
          <w:tcPr>
            <w:tcW w:w="4531" w:type="dxa"/>
          </w:tcPr>
          <w:p w14:paraId="6AF8E073" w14:textId="659C67CF" w:rsidR="00A55471" w:rsidRDefault="00A55471" w:rsidP="00875998">
            <w:pPr>
              <w:spacing w:after="60"/>
              <w:jc w:val="right"/>
              <w:rPr>
                <w:rFonts w:ascii="Gisha" w:hAnsi="Gisha" w:cs="Gisha"/>
                <w:sz w:val="20"/>
                <w:szCs w:val="20"/>
              </w:rPr>
            </w:pPr>
            <w:r>
              <w:rPr>
                <w:rFonts w:ascii="Gisha" w:hAnsi="Gisha" w:cs="Gisha"/>
                <w:sz w:val="20"/>
                <w:szCs w:val="20"/>
              </w:rPr>
              <w:t>19,2%</w:t>
            </w:r>
          </w:p>
        </w:tc>
      </w:tr>
      <w:tr w:rsidR="00A55471" w14:paraId="05243923" w14:textId="77777777" w:rsidTr="00A55471">
        <w:tc>
          <w:tcPr>
            <w:tcW w:w="4531" w:type="dxa"/>
          </w:tcPr>
          <w:p w14:paraId="4A0B9CB6" w14:textId="055F345C" w:rsidR="00A55471" w:rsidRDefault="00875998" w:rsidP="00345CE0">
            <w:pPr>
              <w:spacing w:after="60"/>
              <w:jc w:val="both"/>
              <w:rPr>
                <w:rFonts w:ascii="Gisha" w:hAnsi="Gisha" w:cs="Gisha"/>
                <w:sz w:val="20"/>
                <w:szCs w:val="20"/>
              </w:rPr>
            </w:pPr>
            <w:r>
              <w:rPr>
                <w:rFonts w:ascii="Gisha" w:hAnsi="Gisha" w:cs="Gisha"/>
                <w:sz w:val="20"/>
                <w:szCs w:val="20"/>
              </w:rPr>
              <w:t>CCVBA (Aureille, Mouriès)</w:t>
            </w:r>
          </w:p>
        </w:tc>
        <w:tc>
          <w:tcPr>
            <w:tcW w:w="4531" w:type="dxa"/>
          </w:tcPr>
          <w:p w14:paraId="3A87C1D7" w14:textId="24A4F2EF" w:rsidR="00A55471" w:rsidRDefault="00A55471" w:rsidP="00875998">
            <w:pPr>
              <w:spacing w:after="60"/>
              <w:jc w:val="right"/>
              <w:rPr>
                <w:rFonts w:ascii="Gisha" w:hAnsi="Gisha" w:cs="Gisha"/>
                <w:sz w:val="20"/>
                <w:szCs w:val="20"/>
              </w:rPr>
            </w:pPr>
            <w:r>
              <w:rPr>
                <w:rFonts w:ascii="Gisha" w:hAnsi="Gisha" w:cs="Gisha"/>
                <w:sz w:val="20"/>
                <w:szCs w:val="20"/>
              </w:rPr>
              <w:t>1,6%</w:t>
            </w:r>
          </w:p>
        </w:tc>
      </w:tr>
      <w:tr w:rsidR="00A55471" w14:paraId="7E8FD1E6" w14:textId="77777777" w:rsidTr="00A55471">
        <w:tc>
          <w:tcPr>
            <w:tcW w:w="4531" w:type="dxa"/>
          </w:tcPr>
          <w:p w14:paraId="59B0B9FF" w14:textId="5099003F" w:rsidR="00A55471" w:rsidRDefault="00A55471" w:rsidP="00345CE0">
            <w:pPr>
              <w:spacing w:after="60"/>
              <w:jc w:val="both"/>
              <w:rPr>
                <w:rFonts w:ascii="Gisha" w:hAnsi="Gisha" w:cs="Gisha"/>
                <w:sz w:val="20"/>
                <w:szCs w:val="20"/>
              </w:rPr>
            </w:pPr>
            <w:r>
              <w:rPr>
                <w:rFonts w:ascii="Gisha" w:hAnsi="Gisha" w:cs="Gisha"/>
                <w:sz w:val="20"/>
                <w:szCs w:val="20"/>
              </w:rPr>
              <w:t>Métropole Aix-Marseille-Provence</w:t>
            </w:r>
          </w:p>
        </w:tc>
        <w:tc>
          <w:tcPr>
            <w:tcW w:w="4531" w:type="dxa"/>
          </w:tcPr>
          <w:p w14:paraId="6BDC5402" w14:textId="50C0050C" w:rsidR="00A55471" w:rsidRDefault="00A55471" w:rsidP="00875998">
            <w:pPr>
              <w:spacing w:after="60"/>
              <w:jc w:val="right"/>
              <w:rPr>
                <w:rFonts w:ascii="Gisha" w:hAnsi="Gisha" w:cs="Gisha"/>
                <w:sz w:val="20"/>
                <w:szCs w:val="20"/>
              </w:rPr>
            </w:pPr>
            <w:r>
              <w:rPr>
                <w:rFonts w:ascii="Gisha" w:hAnsi="Gisha" w:cs="Gisha"/>
                <w:sz w:val="20"/>
                <w:szCs w:val="20"/>
              </w:rPr>
              <w:t>60,9%</w:t>
            </w:r>
          </w:p>
        </w:tc>
      </w:tr>
      <w:tr w:rsidR="00A55471" w14:paraId="314332D5" w14:textId="77777777" w:rsidTr="00A55471">
        <w:tc>
          <w:tcPr>
            <w:tcW w:w="4531" w:type="dxa"/>
          </w:tcPr>
          <w:p w14:paraId="6E746A73" w14:textId="1F33E871" w:rsidR="00A55471" w:rsidRDefault="00A55471" w:rsidP="00345CE0">
            <w:pPr>
              <w:spacing w:after="60"/>
              <w:jc w:val="both"/>
              <w:rPr>
                <w:rFonts w:ascii="Gisha" w:hAnsi="Gisha" w:cs="Gisha"/>
                <w:sz w:val="20"/>
                <w:szCs w:val="20"/>
              </w:rPr>
            </w:pPr>
            <w:r>
              <w:rPr>
                <w:rFonts w:ascii="Gisha" w:hAnsi="Gisha" w:cs="Gisha"/>
                <w:sz w:val="20"/>
                <w:szCs w:val="20"/>
              </w:rPr>
              <w:t>GPMM</w:t>
            </w:r>
          </w:p>
        </w:tc>
        <w:tc>
          <w:tcPr>
            <w:tcW w:w="4531" w:type="dxa"/>
          </w:tcPr>
          <w:p w14:paraId="0324AE66" w14:textId="5ABF79C3" w:rsidR="00A55471" w:rsidRDefault="00A55471" w:rsidP="00875998">
            <w:pPr>
              <w:spacing w:after="60"/>
              <w:jc w:val="right"/>
              <w:rPr>
                <w:rFonts w:ascii="Gisha" w:hAnsi="Gisha" w:cs="Gisha"/>
                <w:sz w:val="20"/>
                <w:szCs w:val="20"/>
              </w:rPr>
            </w:pPr>
            <w:r>
              <w:rPr>
                <w:rFonts w:ascii="Gisha" w:hAnsi="Gisha" w:cs="Gisha"/>
                <w:sz w:val="20"/>
                <w:szCs w:val="20"/>
              </w:rPr>
              <w:t>18,3%</w:t>
            </w:r>
          </w:p>
        </w:tc>
      </w:tr>
      <w:tr w:rsidR="00A55471" w14:paraId="62B3315D" w14:textId="77777777" w:rsidTr="00A55471">
        <w:tc>
          <w:tcPr>
            <w:tcW w:w="4531" w:type="dxa"/>
          </w:tcPr>
          <w:p w14:paraId="7A01DC8F" w14:textId="47215E94" w:rsidR="00A55471" w:rsidRPr="00875998" w:rsidRDefault="00875998" w:rsidP="00875998">
            <w:pPr>
              <w:spacing w:after="60"/>
              <w:jc w:val="center"/>
              <w:rPr>
                <w:rFonts w:ascii="Gisha" w:hAnsi="Gisha" w:cs="Gisha"/>
                <w:b/>
                <w:sz w:val="20"/>
                <w:szCs w:val="20"/>
              </w:rPr>
            </w:pPr>
            <w:r>
              <w:rPr>
                <w:rFonts w:ascii="Gisha" w:hAnsi="Gisha" w:cs="Gisha"/>
                <w:b/>
                <w:sz w:val="20"/>
                <w:szCs w:val="20"/>
              </w:rPr>
              <w:t>Total</w:t>
            </w:r>
          </w:p>
        </w:tc>
        <w:tc>
          <w:tcPr>
            <w:tcW w:w="4531" w:type="dxa"/>
          </w:tcPr>
          <w:p w14:paraId="34776039" w14:textId="014236A3" w:rsidR="00A55471" w:rsidRPr="00875998" w:rsidRDefault="00A55471" w:rsidP="00875998">
            <w:pPr>
              <w:spacing w:after="60"/>
              <w:jc w:val="right"/>
              <w:rPr>
                <w:rFonts w:ascii="Gisha" w:hAnsi="Gisha" w:cs="Gisha"/>
                <w:b/>
                <w:sz w:val="20"/>
                <w:szCs w:val="20"/>
              </w:rPr>
            </w:pPr>
            <w:r w:rsidRPr="00875998">
              <w:rPr>
                <w:rFonts w:ascii="Gisha" w:hAnsi="Gisha" w:cs="Gisha"/>
                <w:b/>
                <w:sz w:val="20"/>
                <w:szCs w:val="20"/>
              </w:rPr>
              <w:t>100%</w:t>
            </w:r>
          </w:p>
        </w:tc>
      </w:tr>
    </w:tbl>
    <w:p w14:paraId="4CC9BBD2" w14:textId="0AD67A32" w:rsidR="005212B3" w:rsidRPr="00345CE0" w:rsidRDefault="002C5AF3" w:rsidP="002A353F">
      <w:pPr>
        <w:spacing w:before="120" w:after="120"/>
        <w:jc w:val="both"/>
        <w:rPr>
          <w:rFonts w:ascii="Gisha" w:hAnsi="Gisha" w:cs="Gisha"/>
          <w:sz w:val="20"/>
          <w:szCs w:val="20"/>
        </w:rPr>
      </w:pPr>
      <w:r w:rsidRPr="00345CE0">
        <w:rPr>
          <w:rFonts w:ascii="Gisha" w:hAnsi="Gisha" w:cs="Gisha"/>
          <w:b/>
          <w:bCs/>
          <w:sz w:val="20"/>
          <w:szCs w:val="20"/>
        </w:rPr>
        <w:t xml:space="preserve">Considérant </w:t>
      </w:r>
      <w:r w:rsidR="002825F7" w:rsidRPr="00345CE0">
        <w:rPr>
          <w:rFonts w:ascii="Gisha" w:hAnsi="Gisha" w:cs="Gisha"/>
          <w:sz w:val="20"/>
          <w:szCs w:val="20"/>
        </w:rPr>
        <w:t xml:space="preserve">que </w:t>
      </w:r>
      <w:r w:rsidR="00875998" w:rsidRPr="00875998">
        <w:rPr>
          <w:rFonts w:ascii="Gisha" w:hAnsi="Gisha" w:cs="Gisha"/>
          <w:sz w:val="20"/>
          <w:szCs w:val="20"/>
        </w:rPr>
        <w:t>les charges à répartir entre les membres au titre du budget pr</w:t>
      </w:r>
      <w:r w:rsidR="00875998">
        <w:rPr>
          <w:rFonts w:ascii="Gisha" w:hAnsi="Gisha" w:cs="Gisha"/>
          <w:sz w:val="20"/>
          <w:szCs w:val="20"/>
        </w:rPr>
        <w:t>imitif 2024 s’élèvent à 276 312,</w:t>
      </w:r>
      <w:r w:rsidR="00875998" w:rsidRPr="00875998">
        <w:rPr>
          <w:rFonts w:ascii="Gisha" w:hAnsi="Gisha" w:cs="Gisha"/>
          <w:sz w:val="20"/>
          <w:szCs w:val="20"/>
        </w:rPr>
        <w:t>09 €</w:t>
      </w:r>
      <w:r w:rsidR="00875998">
        <w:rPr>
          <w:rFonts w:ascii="Gisha" w:hAnsi="Gisha" w:cs="Gisha"/>
          <w:sz w:val="20"/>
          <w:szCs w:val="20"/>
        </w:rPr>
        <w:t xml:space="preserve"> </w:t>
      </w:r>
      <w:r w:rsidR="00772240" w:rsidRPr="00345CE0">
        <w:rPr>
          <w:rFonts w:ascii="Gisha" w:hAnsi="Gisha" w:cs="Gisha"/>
          <w:sz w:val="20"/>
          <w:szCs w:val="20"/>
        </w:rPr>
        <w:t xml:space="preserve">; </w:t>
      </w:r>
    </w:p>
    <w:p w14:paraId="3371A052" w14:textId="503F74F5" w:rsidR="00875998" w:rsidRDefault="00345CE0" w:rsidP="002A353F">
      <w:pPr>
        <w:spacing w:after="60"/>
        <w:jc w:val="both"/>
        <w:rPr>
          <w:rFonts w:ascii="Gisha" w:hAnsi="Gisha" w:cs="Gisha"/>
          <w:sz w:val="20"/>
          <w:szCs w:val="20"/>
        </w:rPr>
      </w:pPr>
      <w:r w:rsidRPr="00345CE0">
        <w:rPr>
          <w:rFonts w:ascii="Gisha" w:hAnsi="Gisha" w:cs="Gisha"/>
          <w:b/>
          <w:sz w:val="20"/>
          <w:szCs w:val="20"/>
        </w:rPr>
        <w:t xml:space="preserve">Considérant </w:t>
      </w:r>
      <w:r w:rsidR="00875998" w:rsidRPr="00875998">
        <w:rPr>
          <w:rFonts w:ascii="Gisha" w:hAnsi="Gisha" w:cs="Gisha"/>
          <w:sz w:val="20"/>
          <w:szCs w:val="20"/>
        </w:rPr>
        <w:t xml:space="preserve">que </w:t>
      </w:r>
      <w:r w:rsidR="005D5772">
        <w:rPr>
          <w:rFonts w:ascii="Gisha" w:hAnsi="Gisha" w:cs="Gisha"/>
          <w:sz w:val="20"/>
          <w:szCs w:val="20"/>
        </w:rPr>
        <w:t>les</w:t>
      </w:r>
      <w:r w:rsidR="00875998" w:rsidRPr="00875998">
        <w:rPr>
          <w:rFonts w:ascii="Gisha" w:hAnsi="Gisha" w:cs="Gisha"/>
          <w:sz w:val="20"/>
          <w:szCs w:val="20"/>
        </w:rPr>
        <w:t xml:space="preserve"> statuts prévoi</w:t>
      </w:r>
      <w:r w:rsidR="00875998">
        <w:rPr>
          <w:rFonts w:ascii="Gisha" w:hAnsi="Gisha" w:cs="Gisha"/>
          <w:sz w:val="20"/>
          <w:szCs w:val="20"/>
        </w:rPr>
        <w:t>en</w:t>
      </w:r>
      <w:r w:rsidR="00875998" w:rsidRPr="00875998">
        <w:rPr>
          <w:rFonts w:ascii="Gisha" w:hAnsi="Gisha" w:cs="Gisha"/>
          <w:sz w:val="20"/>
          <w:szCs w:val="20"/>
        </w:rPr>
        <w:t xml:space="preserve">t des </w:t>
      </w:r>
      <w:r w:rsidR="005D5772">
        <w:rPr>
          <w:rFonts w:ascii="Gisha" w:hAnsi="Gisha" w:cs="Gisha"/>
          <w:sz w:val="20"/>
          <w:szCs w:val="20"/>
        </w:rPr>
        <w:t xml:space="preserve">compétences </w:t>
      </w:r>
      <w:r w:rsidR="00875998" w:rsidRPr="00875998">
        <w:rPr>
          <w:rFonts w:ascii="Gisha" w:hAnsi="Gisha" w:cs="Gisha"/>
          <w:sz w:val="20"/>
          <w:szCs w:val="20"/>
        </w:rPr>
        <w:t xml:space="preserve">dites </w:t>
      </w:r>
      <w:proofErr w:type="gramStart"/>
      <w:r w:rsidR="00875998" w:rsidRPr="00875998">
        <w:rPr>
          <w:rFonts w:ascii="Gisha" w:hAnsi="Gisha" w:cs="Gisha"/>
          <w:sz w:val="20"/>
          <w:szCs w:val="20"/>
        </w:rPr>
        <w:t>à la carte mobilisables</w:t>
      </w:r>
      <w:proofErr w:type="gramEnd"/>
      <w:r w:rsidR="00875998" w:rsidRPr="00875998">
        <w:rPr>
          <w:rFonts w:ascii="Gisha" w:hAnsi="Gisha" w:cs="Gisha"/>
          <w:sz w:val="20"/>
          <w:szCs w:val="20"/>
        </w:rPr>
        <w:t xml:space="preserve"> par délibération concordante prévoyant le périmètre et les conditions financière de leur mise en œuvre dans les domaines suivants</w:t>
      </w:r>
      <w:r w:rsidR="00875998">
        <w:rPr>
          <w:rFonts w:ascii="Gisha" w:hAnsi="Gisha" w:cs="Gisha"/>
          <w:sz w:val="20"/>
          <w:szCs w:val="20"/>
        </w:rPr>
        <w:t xml:space="preserve"> : </w:t>
      </w:r>
    </w:p>
    <w:p w14:paraId="37F13EA6" w14:textId="2581032F" w:rsidR="00875998" w:rsidRPr="00875998" w:rsidRDefault="00875998" w:rsidP="002A353F">
      <w:pPr>
        <w:pStyle w:val="Paragraphedeliste"/>
        <w:numPr>
          <w:ilvl w:val="0"/>
          <w:numId w:val="14"/>
        </w:numPr>
        <w:spacing w:after="60" w:line="240" w:lineRule="auto"/>
        <w:ind w:left="714" w:hanging="357"/>
        <w:contextualSpacing w:val="0"/>
        <w:jc w:val="both"/>
        <w:rPr>
          <w:rFonts w:ascii="Gisha" w:hAnsi="Gisha" w:cs="Gisha"/>
          <w:sz w:val="20"/>
          <w:szCs w:val="20"/>
        </w:rPr>
      </w:pPr>
      <w:r w:rsidRPr="00875998">
        <w:rPr>
          <w:rFonts w:ascii="Gisha" w:hAnsi="Gisha" w:cs="Gisha"/>
          <w:sz w:val="20"/>
          <w:szCs w:val="20"/>
        </w:rPr>
        <w:t xml:space="preserve">Pour la gestion et la préservation de la ressource au sens de L2224-7 du Code Général </w:t>
      </w:r>
      <w:r>
        <w:rPr>
          <w:rFonts w:ascii="Gisha" w:hAnsi="Gisha" w:cs="Gisha"/>
          <w:sz w:val="20"/>
          <w:szCs w:val="20"/>
        </w:rPr>
        <w:t>des Collectivités Territoriales ;</w:t>
      </w:r>
    </w:p>
    <w:p w14:paraId="27685E0C" w14:textId="483FC7FD" w:rsidR="00C83C3F" w:rsidRPr="002A353F" w:rsidRDefault="00875998" w:rsidP="002A353F">
      <w:pPr>
        <w:pStyle w:val="Paragraphedeliste"/>
        <w:numPr>
          <w:ilvl w:val="0"/>
          <w:numId w:val="14"/>
        </w:numPr>
        <w:spacing w:after="60" w:line="240" w:lineRule="auto"/>
        <w:jc w:val="both"/>
        <w:rPr>
          <w:rFonts w:ascii="Gisha" w:hAnsi="Gisha" w:cs="Gisha"/>
          <w:sz w:val="20"/>
          <w:szCs w:val="20"/>
        </w:rPr>
      </w:pPr>
      <w:r w:rsidRPr="00875998">
        <w:rPr>
          <w:rFonts w:ascii="Gisha" w:hAnsi="Gisha" w:cs="Gisha"/>
          <w:sz w:val="20"/>
          <w:szCs w:val="20"/>
        </w:rPr>
        <w:t>Pour assurer la Gestion des Milieux Aquatiques et la Prévention contre les Inondations au sens du I bis de l’article L 211-7 du Code de l’Environnement.</w:t>
      </w:r>
    </w:p>
    <w:p w14:paraId="0FD94457" w14:textId="4563E4AC" w:rsidR="002A5692" w:rsidRPr="00C6178C" w:rsidRDefault="00C6178C" w:rsidP="002A353F">
      <w:pPr>
        <w:spacing w:before="360" w:after="240"/>
        <w:jc w:val="center"/>
        <w:rPr>
          <w:rFonts w:ascii="Gisha" w:hAnsi="Gisha" w:cs="Gisha"/>
          <w:b/>
          <w:sz w:val="24"/>
          <w:szCs w:val="24"/>
        </w:rPr>
      </w:pPr>
      <w:r w:rsidRPr="003D6ED0">
        <w:rPr>
          <w:rFonts w:ascii="Gisha" w:hAnsi="Gisha" w:cs="Gisha"/>
          <w:b/>
          <w:sz w:val="24"/>
          <w:szCs w:val="24"/>
        </w:rPr>
        <w:t xml:space="preserve">Délibère : </w:t>
      </w:r>
    </w:p>
    <w:p w14:paraId="16875315" w14:textId="7D4CFCE7" w:rsidR="00CF6C37" w:rsidRDefault="009E11BB" w:rsidP="006D0329">
      <w:pPr>
        <w:spacing w:after="0" w:line="240" w:lineRule="auto"/>
        <w:jc w:val="both"/>
        <w:rPr>
          <w:rFonts w:ascii="Gisha" w:hAnsi="Gisha" w:cs="Gisha"/>
          <w:bCs/>
          <w:sz w:val="20"/>
          <w:szCs w:val="20"/>
        </w:rPr>
      </w:pPr>
      <w:r>
        <w:rPr>
          <w:rFonts w:ascii="Gisha" w:hAnsi="Gisha" w:cs="Gisha"/>
          <w:b/>
          <w:sz w:val="20"/>
          <w:szCs w:val="20"/>
        </w:rPr>
        <w:t>Article 1 :</w:t>
      </w:r>
      <w:r w:rsidR="002C5AF3" w:rsidRPr="002C5AF3">
        <w:rPr>
          <w:rFonts w:ascii="Gisha" w:hAnsi="Gisha" w:cs="Gisha"/>
          <w:b/>
          <w:sz w:val="20"/>
          <w:szCs w:val="20"/>
        </w:rPr>
        <w:t xml:space="preserve"> </w:t>
      </w:r>
      <w:r w:rsidR="00CF6C37">
        <w:rPr>
          <w:rFonts w:ascii="Gisha" w:hAnsi="Gisha" w:cs="Gisha"/>
          <w:b/>
          <w:sz w:val="20"/>
          <w:szCs w:val="20"/>
        </w:rPr>
        <w:t>Prend acte</w:t>
      </w:r>
      <w:r w:rsidR="008021F4">
        <w:rPr>
          <w:rFonts w:ascii="Gisha" w:hAnsi="Gisha" w:cs="Gisha"/>
          <w:b/>
          <w:sz w:val="20"/>
          <w:szCs w:val="20"/>
        </w:rPr>
        <w:t xml:space="preserve"> </w:t>
      </w:r>
      <w:r w:rsidR="00CF6C37">
        <w:rPr>
          <w:rFonts w:ascii="Gisha" w:hAnsi="Gisha" w:cs="Gisha"/>
          <w:bCs/>
          <w:sz w:val="20"/>
          <w:szCs w:val="20"/>
        </w:rPr>
        <w:t>de la</w:t>
      </w:r>
      <w:r w:rsidR="002638F5" w:rsidRPr="002638F5">
        <w:rPr>
          <w:rFonts w:ascii="Gisha" w:hAnsi="Gisha" w:cs="Gisha"/>
          <w:bCs/>
          <w:sz w:val="20"/>
          <w:szCs w:val="20"/>
        </w:rPr>
        <w:t xml:space="preserve"> </w:t>
      </w:r>
      <w:r w:rsidR="00CF6C37" w:rsidRPr="00CF6C37">
        <w:rPr>
          <w:rFonts w:ascii="Gisha" w:hAnsi="Gisha" w:cs="Gisha"/>
          <w:bCs/>
          <w:sz w:val="20"/>
          <w:szCs w:val="20"/>
        </w:rPr>
        <w:t>représentation-substitution de la Communauté de communes Vallée des Baux-Alpilles aux communes d’Aureille et de Mouriès au sein du Syndicat mixte de gestion des nappes de la Crau (SYMCRAU)</w:t>
      </w:r>
      <w:r w:rsidR="00CF6C37">
        <w:rPr>
          <w:rFonts w:ascii="Gisha" w:hAnsi="Gisha" w:cs="Gisha"/>
          <w:bCs/>
          <w:sz w:val="20"/>
          <w:szCs w:val="20"/>
        </w:rPr>
        <w:t> ;</w:t>
      </w:r>
    </w:p>
    <w:p w14:paraId="0D8F1931" w14:textId="77777777" w:rsidR="006D0329" w:rsidRPr="002A353F" w:rsidRDefault="006D0329" w:rsidP="006D0329">
      <w:pPr>
        <w:spacing w:after="0" w:line="240" w:lineRule="auto"/>
        <w:jc w:val="both"/>
        <w:rPr>
          <w:rFonts w:ascii="Gisha" w:hAnsi="Gisha" w:cs="Gisha"/>
          <w:bCs/>
          <w:sz w:val="24"/>
          <w:szCs w:val="20"/>
        </w:rPr>
      </w:pPr>
    </w:p>
    <w:p w14:paraId="013DD4DB" w14:textId="7086C5C5" w:rsidR="008B089D" w:rsidRDefault="008B089D" w:rsidP="006D0329">
      <w:pPr>
        <w:spacing w:after="0" w:line="240" w:lineRule="auto"/>
        <w:jc w:val="both"/>
        <w:rPr>
          <w:rFonts w:ascii="Gisha" w:hAnsi="Gisha" w:cs="Gisha"/>
          <w:sz w:val="20"/>
          <w:szCs w:val="20"/>
        </w:rPr>
      </w:pPr>
      <w:r>
        <w:rPr>
          <w:rFonts w:ascii="Gisha" w:hAnsi="Gisha" w:cs="Gisha"/>
          <w:b/>
          <w:sz w:val="20"/>
          <w:szCs w:val="20"/>
        </w:rPr>
        <w:t xml:space="preserve">Article 2 : Approuve </w:t>
      </w:r>
      <w:r w:rsidRPr="00BD5D20">
        <w:rPr>
          <w:rFonts w:ascii="Gisha" w:hAnsi="Gisha" w:cs="Gisha"/>
          <w:sz w:val="20"/>
          <w:szCs w:val="20"/>
        </w:rPr>
        <w:t>le principe d’une adhésion à la carte au titre de la gestion et la préservation de la ressource au sens de L. 2224-7 du Code général des collectivités territoriales sur le périmètre territorial des communes d’Aureille et de Mouriès</w:t>
      </w:r>
      <w:r w:rsidR="006D0329">
        <w:rPr>
          <w:rFonts w:ascii="Gisha" w:hAnsi="Gisha" w:cs="Gisha"/>
          <w:sz w:val="20"/>
          <w:szCs w:val="20"/>
        </w:rPr>
        <w:t xml:space="preserve">, et pour laquelle les modalités seront fixées par délibération ultérieure ;  </w:t>
      </w:r>
      <w:r w:rsidRPr="00BD5D20">
        <w:rPr>
          <w:rFonts w:ascii="Gisha" w:hAnsi="Gisha" w:cs="Gisha"/>
          <w:sz w:val="20"/>
          <w:szCs w:val="20"/>
        </w:rPr>
        <w:t xml:space="preserve"> </w:t>
      </w:r>
    </w:p>
    <w:p w14:paraId="7D5E15A4" w14:textId="77777777" w:rsidR="006D0329" w:rsidRPr="0086621E" w:rsidRDefault="006D0329" w:rsidP="006D0329">
      <w:pPr>
        <w:spacing w:after="0" w:line="240" w:lineRule="auto"/>
        <w:jc w:val="both"/>
        <w:rPr>
          <w:rFonts w:ascii="Gisha" w:hAnsi="Gisha" w:cs="Gisha"/>
          <w:b/>
          <w:sz w:val="16"/>
          <w:szCs w:val="20"/>
        </w:rPr>
      </w:pPr>
    </w:p>
    <w:p w14:paraId="75165DD3" w14:textId="498A17D0" w:rsidR="008B089D" w:rsidRDefault="00BD5D20" w:rsidP="00C15FEE">
      <w:pPr>
        <w:spacing w:after="0" w:line="240" w:lineRule="auto"/>
        <w:jc w:val="both"/>
        <w:rPr>
          <w:rFonts w:ascii="Gisha" w:hAnsi="Gisha" w:cs="Gisha"/>
          <w:b/>
          <w:sz w:val="20"/>
          <w:szCs w:val="20"/>
        </w:rPr>
      </w:pPr>
      <w:r>
        <w:rPr>
          <w:rFonts w:ascii="Gisha" w:hAnsi="Gisha" w:cs="Gisha"/>
          <w:b/>
          <w:sz w:val="20"/>
          <w:szCs w:val="20"/>
        </w:rPr>
        <w:t xml:space="preserve">Article 3 : </w:t>
      </w:r>
      <w:r w:rsidR="008B089D">
        <w:rPr>
          <w:rFonts w:ascii="Gisha" w:hAnsi="Gisha" w:cs="Gisha"/>
          <w:b/>
          <w:sz w:val="20"/>
          <w:szCs w:val="20"/>
        </w:rPr>
        <w:t>Précise</w:t>
      </w:r>
      <w:r>
        <w:rPr>
          <w:rFonts w:ascii="Gisha" w:hAnsi="Gisha" w:cs="Gisha"/>
          <w:b/>
          <w:sz w:val="20"/>
          <w:szCs w:val="20"/>
        </w:rPr>
        <w:t xml:space="preserve"> </w:t>
      </w:r>
      <w:r w:rsidRPr="00BD5D20">
        <w:rPr>
          <w:rFonts w:ascii="Gisha" w:hAnsi="Gisha" w:cs="Gisha"/>
          <w:sz w:val="20"/>
          <w:szCs w:val="20"/>
        </w:rPr>
        <w:t>que la participation de la Communauté de communes Vallée des Baux-Alpilles</w:t>
      </w:r>
      <w:r w:rsidR="006D0329">
        <w:rPr>
          <w:rFonts w:ascii="Gisha" w:hAnsi="Gisha" w:cs="Gisha"/>
          <w:sz w:val="20"/>
          <w:szCs w:val="20"/>
        </w:rPr>
        <w:t xml:space="preserve"> aux </w:t>
      </w:r>
      <w:r w:rsidR="006D0329" w:rsidRPr="006D0329">
        <w:rPr>
          <w:rFonts w:ascii="Gisha" w:hAnsi="Gisha" w:cs="Gisha"/>
          <w:sz w:val="20"/>
          <w:szCs w:val="20"/>
        </w:rPr>
        <w:t xml:space="preserve">charges </w:t>
      </w:r>
      <w:r w:rsidR="009A295E">
        <w:rPr>
          <w:rFonts w:ascii="Gisha" w:hAnsi="Gisha" w:cs="Gisha"/>
          <w:sz w:val="20"/>
          <w:szCs w:val="20"/>
        </w:rPr>
        <w:t>du s</w:t>
      </w:r>
      <w:r w:rsidR="006D0329">
        <w:rPr>
          <w:rFonts w:ascii="Gisha" w:hAnsi="Gisha" w:cs="Gisha"/>
          <w:sz w:val="20"/>
          <w:szCs w:val="20"/>
        </w:rPr>
        <w:t xml:space="preserve">yndicat </w:t>
      </w:r>
      <w:r w:rsidR="00C15FEE">
        <w:rPr>
          <w:rFonts w:ascii="Gisha" w:hAnsi="Gisha" w:cs="Gisha"/>
          <w:sz w:val="20"/>
          <w:szCs w:val="20"/>
        </w:rPr>
        <w:t xml:space="preserve">au titre des compétences obligatoires s’élève à 1,6%, </w:t>
      </w:r>
      <w:r w:rsidR="008B089D">
        <w:rPr>
          <w:rFonts w:ascii="Gisha" w:hAnsi="Gisha" w:cs="Gisha"/>
          <w:sz w:val="20"/>
          <w:szCs w:val="20"/>
        </w:rPr>
        <w:t xml:space="preserve">soit </w:t>
      </w:r>
      <w:r w:rsidRPr="00BD5D20">
        <w:rPr>
          <w:rFonts w:ascii="Gisha" w:hAnsi="Gisha" w:cs="Gisha"/>
          <w:sz w:val="20"/>
          <w:szCs w:val="20"/>
        </w:rPr>
        <w:t>2 862,46 € </w:t>
      </w:r>
      <w:r w:rsidR="008B089D">
        <w:rPr>
          <w:rFonts w:ascii="Gisha" w:hAnsi="Gisha" w:cs="Gisha"/>
          <w:sz w:val="20"/>
          <w:szCs w:val="20"/>
        </w:rPr>
        <w:t xml:space="preserve">pour </w:t>
      </w:r>
      <w:r w:rsidR="00C15FEE">
        <w:rPr>
          <w:rFonts w:ascii="Gisha" w:hAnsi="Gisha" w:cs="Gisha"/>
          <w:sz w:val="20"/>
          <w:szCs w:val="20"/>
        </w:rPr>
        <w:t>l’exercice 2024</w:t>
      </w:r>
      <w:r w:rsidR="008B089D">
        <w:rPr>
          <w:rFonts w:ascii="Gisha" w:hAnsi="Gisha" w:cs="Gisha"/>
          <w:sz w:val="20"/>
          <w:szCs w:val="20"/>
        </w:rPr>
        <w:t xml:space="preserve"> </w:t>
      </w:r>
      <w:r w:rsidRPr="00BD5D20">
        <w:rPr>
          <w:rFonts w:ascii="Gisha" w:hAnsi="Gisha" w:cs="Gisha"/>
          <w:sz w:val="20"/>
          <w:szCs w:val="20"/>
        </w:rPr>
        <w:t>;</w:t>
      </w:r>
      <w:r>
        <w:rPr>
          <w:rFonts w:ascii="Gisha" w:hAnsi="Gisha" w:cs="Gisha"/>
          <w:b/>
          <w:sz w:val="20"/>
          <w:szCs w:val="20"/>
        </w:rPr>
        <w:t xml:space="preserve"> </w:t>
      </w:r>
    </w:p>
    <w:p w14:paraId="71B4764B" w14:textId="77777777" w:rsidR="0086621E" w:rsidRPr="002A353F" w:rsidRDefault="0086621E" w:rsidP="00C15FEE">
      <w:pPr>
        <w:spacing w:after="0" w:line="240" w:lineRule="auto"/>
        <w:jc w:val="both"/>
        <w:rPr>
          <w:rFonts w:ascii="Gisha" w:hAnsi="Gisha" w:cs="Gisha"/>
          <w:b/>
          <w:sz w:val="24"/>
          <w:szCs w:val="20"/>
        </w:rPr>
      </w:pPr>
    </w:p>
    <w:p w14:paraId="3F85CAD1" w14:textId="2E4D8E94" w:rsidR="005212B3" w:rsidRPr="008B089D" w:rsidRDefault="005212B3" w:rsidP="0086621E">
      <w:pPr>
        <w:spacing w:after="0" w:line="240" w:lineRule="auto"/>
        <w:jc w:val="both"/>
        <w:rPr>
          <w:rFonts w:ascii="Gisha" w:hAnsi="Gisha" w:cs="Gisha"/>
          <w:sz w:val="20"/>
          <w:szCs w:val="20"/>
        </w:rPr>
      </w:pPr>
      <w:r>
        <w:rPr>
          <w:rFonts w:ascii="Gisha" w:hAnsi="Gisha" w:cs="Gisha"/>
          <w:b/>
          <w:sz w:val="20"/>
          <w:szCs w:val="20"/>
        </w:rPr>
        <w:t xml:space="preserve">Article </w:t>
      </w:r>
      <w:r w:rsidR="00E83568">
        <w:rPr>
          <w:rFonts w:ascii="Gisha" w:hAnsi="Gisha" w:cs="Gisha"/>
          <w:b/>
          <w:sz w:val="20"/>
          <w:szCs w:val="20"/>
        </w:rPr>
        <w:t>4</w:t>
      </w:r>
      <w:r w:rsidR="00C15FEE">
        <w:rPr>
          <w:rFonts w:ascii="Gisha" w:hAnsi="Gisha" w:cs="Gisha"/>
          <w:b/>
          <w:sz w:val="20"/>
          <w:szCs w:val="20"/>
        </w:rPr>
        <w:t> : Auto</w:t>
      </w:r>
      <w:r>
        <w:rPr>
          <w:rFonts w:ascii="Gisha" w:hAnsi="Gisha" w:cs="Gisha"/>
          <w:b/>
          <w:sz w:val="20"/>
          <w:szCs w:val="20"/>
        </w:rPr>
        <w:t xml:space="preserve">rise </w:t>
      </w:r>
      <w:r w:rsidR="00C6178C">
        <w:rPr>
          <w:rFonts w:ascii="Gisha" w:hAnsi="Gisha" w:cs="Gisha"/>
          <w:sz w:val="20"/>
          <w:szCs w:val="20"/>
        </w:rPr>
        <w:t>Monsieur le</w:t>
      </w:r>
      <w:r w:rsidRPr="008C19DA">
        <w:rPr>
          <w:rFonts w:ascii="Gisha" w:hAnsi="Gisha" w:cs="Gisha"/>
          <w:sz w:val="20"/>
          <w:szCs w:val="20"/>
        </w:rPr>
        <w:t xml:space="preserve"> Président,</w:t>
      </w:r>
      <w:r w:rsidR="007B4742">
        <w:rPr>
          <w:rFonts w:ascii="Gisha" w:hAnsi="Gisha" w:cs="Gisha"/>
          <w:sz w:val="20"/>
          <w:szCs w:val="20"/>
        </w:rPr>
        <w:t xml:space="preserve"> ou son représentant</w:t>
      </w:r>
      <w:r w:rsidR="002638F5">
        <w:rPr>
          <w:rFonts w:ascii="Gisha" w:hAnsi="Gisha" w:cs="Gisha"/>
          <w:sz w:val="20"/>
          <w:szCs w:val="20"/>
        </w:rPr>
        <w:t>,</w:t>
      </w:r>
      <w:r w:rsidRPr="008C19DA">
        <w:rPr>
          <w:rFonts w:ascii="Gisha" w:hAnsi="Gisha" w:cs="Gisha"/>
          <w:sz w:val="20"/>
          <w:szCs w:val="20"/>
        </w:rPr>
        <w:t xml:space="preserve"> en tant que personne responsable, à signer toutes pièces nécessaires à la mise en œuvre de ce</w:t>
      </w:r>
      <w:r w:rsidR="007A6BBA">
        <w:rPr>
          <w:rFonts w:ascii="Gisha" w:hAnsi="Gisha" w:cs="Gisha"/>
          <w:sz w:val="20"/>
          <w:szCs w:val="20"/>
        </w:rPr>
        <w:t>tte délibération</w:t>
      </w:r>
      <w:r w:rsidRPr="008C19DA">
        <w:rPr>
          <w:rFonts w:ascii="Gisha" w:hAnsi="Gisha" w:cs="Gisha"/>
          <w:sz w:val="20"/>
          <w:szCs w:val="20"/>
        </w:rPr>
        <w:t xml:space="preserve">. </w:t>
      </w:r>
    </w:p>
    <w:p w14:paraId="467BD18C" w14:textId="65FBB841" w:rsidR="007110C6" w:rsidRDefault="007110C6" w:rsidP="005D01A0">
      <w:pPr>
        <w:spacing w:after="0"/>
        <w:rPr>
          <w:rFonts w:ascii="Gisha" w:hAnsi="Gisha" w:cs="Gisha"/>
          <w:smallCaps/>
          <w:sz w:val="20"/>
          <w:szCs w:val="20"/>
        </w:rPr>
      </w:pPr>
    </w:p>
    <w:p w14:paraId="04D88D21" w14:textId="77777777" w:rsidR="002A353F" w:rsidRPr="0086621E" w:rsidRDefault="002A353F" w:rsidP="005D01A0">
      <w:pPr>
        <w:spacing w:after="0"/>
        <w:rPr>
          <w:rFonts w:ascii="Gisha" w:hAnsi="Gisha" w:cs="Gisha"/>
          <w:smallCaps/>
          <w:sz w:val="20"/>
          <w:szCs w:val="20"/>
        </w:rPr>
      </w:pPr>
    </w:p>
    <w:p w14:paraId="74E7D787" w14:textId="72769794" w:rsidR="002A353F" w:rsidRPr="002A5692" w:rsidRDefault="002A353F" w:rsidP="002A353F">
      <w:pPr>
        <w:spacing w:after="0"/>
        <w:rPr>
          <w:rFonts w:ascii="Gisha" w:hAnsi="Gisha" w:cs="Gisha"/>
          <w:sz w:val="20"/>
          <w:szCs w:val="20"/>
        </w:rPr>
      </w:pPr>
      <w:r w:rsidRPr="00C507B3">
        <w:rPr>
          <w:rFonts w:ascii="Gisha" w:hAnsi="Gisha" w:cs="Gisha"/>
          <w:sz w:val="20"/>
          <w:szCs w:val="20"/>
        </w:rPr>
        <w:t xml:space="preserve">Par : </w:t>
      </w:r>
      <w:r w:rsidRPr="009E7800">
        <w:rPr>
          <w:rFonts w:ascii="Gisha" w:hAnsi="Gisha" w:cs="Gisha"/>
          <w:b/>
          <w:sz w:val="20"/>
          <w:szCs w:val="20"/>
        </w:rPr>
        <w:t xml:space="preserve">POUR : </w:t>
      </w:r>
      <w:r w:rsidR="00412DE2">
        <w:rPr>
          <w:rFonts w:ascii="Gisha" w:hAnsi="Gisha" w:cs="Gisha"/>
          <w:b/>
          <w:smallCaps/>
          <w:sz w:val="20"/>
          <w:szCs w:val="20"/>
        </w:rPr>
        <w:t>34</w:t>
      </w:r>
      <w:r>
        <w:rPr>
          <w:rFonts w:ascii="Gisha" w:hAnsi="Gisha" w:cs="Gisha"/>
          <w:b/>
          <w:smallCaps/>
          <w:sz w:val="20"/>
          <w:szCs w:val="20"/>
        </w:rPr>
        <w:t xml:space="preserve"> </w:t>
      </w:r>
      <w:r w:rsidRPr="009E7800">
        <w:rPr>
          <w:rFonts w:ascii="Gisha" w:hAnsi="Gisha" w:cs="Gisha"/>
          <w:b/>
          <w:smallCaps/>
          <w:sz w:val="20"/>
          <w:szCs w:val="20"/>
        </w:rPr>
        <w:t>Voix</w:t>
      </w:r>
      <w:r w:rsidRPr="009E7800">
        <w:rPr>
          <w:rFonts w:ascii="Gisha" w:hAnsi="Gisha" w:cs="Gisha"/>
          <w:smallCaps/>
          <w:sz w:val="20"/>
          <w:szCs w:val="20"/>
        </w:rPr>
        <w:t xml:space="preserve"> – Unanimité des suffrages exprimés</w:t>
      </w:r>
    </w:p>
    <w:p w14:paraId="46062287" w14:textId="77777777" w:rsidR="008C2D3B" w:rsidRPr="002A5692" w:rsidRDefault="008C2D3B" w:rsidP="008C2D3B">
      <w:pPr>
        <w:spacing w:after="0"/>
        <w:rPr>
          <w:rFonts w:ascii="Gisha" w:hAnsi="Gisha" w:cs="Gisha"/>
          <w:sz w:val="20"/>
          <w:szCs w:val="20"/>
        </w:rPr>
      </w:pPr>
    </w:p>
    <w:p w14:paraId="0A0AAA96" w14:textId="2D35D49D" w:rsidR="008C2D3B" w:rsidRDefault="008C2D3B" w:rsidP="008C2D3B">
      <w:pPr>
        <w:spacing w:after="0"/>
        <w:rPr>
          <w:rFonts w:ascii="Gisha" w:hAnsi="Gisha" w:cs="Gisha"/>
          <w:sz w:val="20"/>
          <w:szCs w:val="20"/>
        </w:rPr>
      </w:pPr>
    </w:p>
    <w:p w14:paraId="052A5F69" w14:textId="77777777" w:rsidR="002A353F" w:rsidRPr="0086621E" w:rsidRDefault="002A353F" w:rsidP="008C2D3B">
      <w:pPr>
        <w:spacing w:after="0"/>
        <w:rPr>
          <w:rFonts w:ascii="Gisha" w:hAnsi="Gisha" w:cs="Gisha"/>
          <w:sz w:val="20"/>
          <w:szCs w:val="20"/>
        </w:rPr>
      </w:pPr>
    </w:p>
    <w:p w14:paraId="431DDDB1" w14:textId="1F8E81C0" w:rsidR="008C2D3B" w:rsidRDefault="008C2D3B" w:rsidP="008C2D3B">
      <w:pPr>
        <w:rPr>
          <w:rFonts w:ascii="Gisha" w:hAnsi="Gisha" w:cs="Gisha"/>
          <w:sz w:val="20"/>
          <w:szCs w:val="20"/>
        </w:rPr>
      </w:pPr>
      <w:r>
        <w:rPr>
          <w:rFonts w:ascii="Gisha" w:hAnsi="Gisha" w:cs="Gisha"/>
          <w:sz w:val="20"/>
          <w:szCs w:val="20"/>
        </w:rPr>
        <w:t>Ainsi fait et délibéré</w:t>
      </w:r>
      <w:r w:rsidR="00772240">
        <w:rPr>
          <w:rFonts w:ascii="Gisha" w:hAnsi="Gisha" w:cs="Gisha"/>
          <w:sz w:val="20"/>
          <w:szCs w:val="20"/>
        </w:rPr>
        <w:t xml:space="preserve"> les jours, mois et an susdits</w:t>
      </w:r>
    </w:p>
    <w:p w14:paraId="39147074" w14:textId="6BE2428D" w:rsidR="002A353F" w:rsidRDefault="002A353F" w:rsidP="008C2D3B">
      <w:pPr>
        <w:rPr>
          <w:rFonts w:ascii="Gisha" w:hAnsi="Gisha" w:cs="Gisha"/>
          <w:sz w:val="20"/>
          <w:szCs w:val="20"/>
        </w:rPr>
      </w:pPr>
    </w:p>
    <w:p w14:paraId="621FFE6D" w14:textId="657B3F3B" w:rsidR="002A353F" w:rsidRDefault="002A353F" w:rsidP="008C2D3B">
      <w:pPr>
        <w:rPr>
          <w:rFonts w:ascii="Gisha" w:hAnsi="Gisha" w:cs="Gisha"/>
          <w:sz w:val="20"/>
          <w:szCs w:val="20"/>
        </w:rPr>
      </w:pPr>
    </w:p>
    <w:p w14:paraId="4435988B" w14:textId="77777777" w:rsidR="002A353F" w:rsidRDefault="002A353F" w:rsidP="008C2D3B">
      <w:pPr>
        <w:rPr>
          <w:rFonts w:ascii="Gisha" w:hAnsi="Gisha" w:cs="Gisha"/>
          <w:sz w:val="20"/>
          <w:szCs w:val="20"/>
        </w:rPr>
      </w:pPr>
    </w:p>
    <w:p w14:paraId="6BCEB760" w14:textId="77777777" w:rsidR="008C2D3B" w:rsidRPr="007157D9" w:rsidRDefault="008C2D3B" w:rsidP="008C2D3B">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7083AF34" w14:textId="691B293D" w:rsidR="002236E2" w:rsidRDefault="008C2D3B" w:rsidP="006874DD">
      <w:pPr>
        <w:spacing w:after="360"/>
        <w:ind w:left="7082"/>
        <w:jc w:val="both"/>
        <w:rPr>
          <w:rFonts w:ascii="Gisha" w:hAnsi="Gisha" w:cs="Gisha"/>
          <w:sz w:val="20"/>
          <w:szCs w:val="20"/>
        </w:rPr>
      </w:pPr>
      <w:r w:rsidRPr="007157D9">
        <w:rPr>
          <w:rFonts w:ascii="Gisha" w:hAnsi="Gisha" w:cs="Gisha"/>
          <w:sz w:val="20"/>
          <w:szCs w:val="20"/>
        </w:rPr>
        <w:t>Hervé CHERUBINI</w:t>
      </w:r>
    </w:p>
    <w:p w14:paraId="520A0996" w14:textId="60FE4568" w:rsidR="002A353F" w:rsidRDefault="002A353F" w:rsidP="006874DD">
      <w:pPr>
        <w:spacing w:after="360"/>
        <w:ind w:left="7082"/>
        <w:jc w:val="both"/>
        <w:rPr>
          <w:rFonts w:ascii="Gisha" w:hAnsi="Gisha" w:cs="Gisha"/>
          <w:sz w:val="20"/>
          <w:szCs w:val="20"/>
        </w:rPr>
      </w:pPr>
    </w:p>
    <w:p w14:paraId="15B99F7E" w14:textId="362CACBA" w:rsidR="002A353F" w:rsidRDefault="002A353F" w:rsidP="006874DD">
      <w:pPr>
        <w:spacing w:after="360"/>
        <w:ind w:left="7082"/>
        <w:jc w:val="both"/>
        <w:rPr>
          <w:rFonts w:ascii="Gisha" w:hAnsi="Gisha" w:cs="Gisha"/>
          <w:sz w:val="20"/>
          <w:szCs w:val="20"/>
        </w:rPr>
      </w:pPr>
    </w:p>
    <w:p w14:paraId="6AEB297F" w14:textId="1337D6E1" w:rsidR="002A353F" w:rsidRDefault="002A353F" w:rsidP="006874DD">
      <w:pPr>
        <w:spacing w:after="360"/>
        <w:ind w:left="7082"/>
        <w:jc w:val="both"/>
        <w:rPr>
          <w:rFonts w:ascii="Gisha" w:hAnsi="Gisha" w:cs="Gisha"/>
          <w:sz w:val="20"/>
          <w:szCs w:val="20"/>
        </w:rPr>
      </w:pPr>
    </w:p>
    <w:p w14:paraId="603B302E" w14:textId="0D5E320E" w:rsidR="002A353F" w:rsidRDefault="002A353F" w:rsidP="006874DD">
      <w:pPr>
        <w:spacing w:after="360"/>
        <w:ind w:left="7082"/>
        <w:jc w:val="both"/>
        <w:rPr>
          <w:rFonts w:ascii="Gisha" w:hAnsi="Gisha" w:cs="Gisha"/>
          <w:sz w:val="20"/>
          <w:szCs w:val="20"/>
        </w:rPr>
      </w:pPr>
    </w:p>
    <w:p w14:paraId="71B3070B" w14:textId="480532D0" w:rsidR="002A353F" w:rsidRDefault="002A353F" w:rsidP="006874DD">
      <w:pPr>
        <w:spacing w:after="360"/>
        <w:ind w:left="7082"/>
        <w:jc w:val="both"/>
        <w:rPr>
          <w:rFonts w:ascii="Gisha" w:hAnsi="Gisha" w:cs="Gisha"/>
          <w:sz w:val="20"/>
          <w:szCs w:val="20"/>
        </w:rPr>
      </w:pPr>
    </w:p>
    <w:p w14:paraId="0A7B3387" w14:textId="49896911" w:rsidR="002A353F" w:rsidRDefault="002A353F" w:rsidP="006874DD">
      <w:pPr>
        <w:spacing w:after="360"/>
        <w:ind w:left="7082"/>
        <w:jc w:val="both"/>
        <w:rPr>
          <w:rFonts w:ascii="Gisha" w:hAnsi="Gisha" w:cs="Gisha"/>
          <w:sz w:val="20"/>
          <w:szCs w:val="20"/>
        </w:rPr>
      </w:pPr>
    </w:p>
    <w:p w14:paraId="37908638" w14:textId="0EEF1C47" w:rsidR="002A353F" w:rsidRDefault="002A353F" w:rsidP="006874DD">
      <w:pPr>
        <w:spacing w:after="360"/>
        <w:ind w:left="7082"/>
        <w:jc w:val="both"/>
        <w:rPr>
          <w:rFonts w:ascii="Gisha" w:hAnsi="Gisha" w:cs="Gisha"/>
          <w:sz w:val="20"/>
          <w:szCs w:val="20"/>
        </w:rPr>
      </w:pPr>
    </w:p>
    <w:p w14:paraId="061C763C" w14:textId="45026919" w:rsidR="002A353F" w:rsidRDefault="002A353F" w:rsidP="006874DD">
      <w:pPr>
        <w:spacing w:after="360"/>
        <w:ind w:left="7082"/>
        <w:jc w:val="both"/>
        <w:rPr>
          <w:rFonts w:ascii="Gisha" w:hAnsi="Gisha" w:cs="Gisha"/>
          <w:sz w:val="20"/>
          <w:szCs w:val="20"/>
        </w:rPr>
      </w:pPr>
    </w:p>
    <w:p w14:paraId="0886C5AE" w14:textId="5FB051D5" w:rsidR="002A353F" w:rsidRDefault="002A353F" w:rsidP="006874DD">
      <w:pPr>
        <w:spacing w:after="360"/>
        <w:ind w:left="7082"/>
        <w:jc w:val="both"/>
        <w:rPr>
          <w:rFonts w:ascii="Gisha" w:hAnsi="Gisha" w:cs="Gisha"/>
          <w:sz w:val="20"/>
          <w:szCs w:val="20"/>
        </w:rPr>
      </w:pPr>
    </w:p>
    <w:p w14:paraId="0A4038D1" w14:textId="3CE2929E" w:rsidR="002A353F" w:rsidRDefault="002A353F" w:rsidP="006874DD">
      <w:pPr>
        <w:spacing w:after="360"/>
        <w:ind w:left="7082"/>
        <w:jc w:val="both"/>
        <w:rPr>
          <w:rFonts w:ascii="Gisha" w:hAnsi="Gisha" w:cs="Gisha"/>
          <w:sz w:val="20"/>
          <w:szCs w:val="20"/>
        </w:rPr>
      </w:pPr>
    </w:p>
    <w:p w14:paraId="650DFDFC" w14:textId="56BA40D8" w:rsidR="002A353F" w:rsidRPr="002A353F" w:rsidRDefault="002A353F" w:rsidP="006874DD">
      <w:pPr>
        <w:spacing w:after="360"/>
        <w:ind w:left="7082"/>
        <w:jc w:val="both"/>
        <w:rPr>
          <w:rFonts w:ascii="Gisha" w:hAnsi="Gisha" w:cs="Gisha"/>
          <w:sz w:val="56"/>
          <w:szCs w:val="20"/>
        </w:rPr>
      </w:pPr>
    </w:p>
    <w:p w14:paraId="1AEBE609" w14:textId="6108230D" w:rsidR="002A6E65" w:rsidRPr="005D01A0" w:rsidRDefault="008C2D3B" w:rsidP="00345CE0">
      <w:pPr>
        <w:spacing w:after="120"/>
        <w:jc w:val="both"/>
        <w:rPr>
          <w:rFonts w:ascii="Gisha" w:hAnsi="Gisha" w:cs="Gisha"/>
          <w:sz w:val="20"/>
          <w:szCs w:val="20"/>
        </w:rPr>
      </w:pPr>
      <w:r w:rsidRPr="006F1D1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w:t>
      </w:r>
      <w:proofErr w:type="spellStart"/>
      <w:r w:rsidRPr="006F1D12">
        <w:rPr>
          <w:rFonts w:ascii="Gisha" w:hAnsi="Gisha" w:cs="Gisha"/>
          <w:sz w:val="20"/>
          <w:szCs w:val="20"/>
        </w:rPr>
        <w:t>Télérecours</w:t>
      </w:r>
      <w:proofErr w:type="spellEnd"/>
      <w:r w:rsidRPr="006F1D12">
        <w:rPr>
          <w:rFonts w:ascii="Gisha" w:hAnsi="Gisha" w:cs="Gisha"/>
          <w:sz w:val="20"/>
          <w:szCs w:val="20"/>
        </w:rPr>
        <w:t xml:space="preserve"> citoyen accessible à partir du site </w:t>
      </w:r>
      <w:hyperlink r:id="rId8" w:history="1">
        <w:r w:rsidRPr="006F1D12">
          <w:rPr>
            <w:rStyle w:val="Lienhypertexte"/>
            <w:rFonts w:ascii="Gisha" w:hAnsi="Gisha" w:cs="Gisha"/>
            <w:sz w:val="20"/>
            <w:szCs w:val="20"/>
          </w:rPr>
          <w:t>www.telerecours.fr</w:t>
        </w:r>
      </w:hyperlink>
      <w:r w:rsidRPr="006F1D12">
        <w:rPr>
          <w:rFonts w:ascii="Gisha" w:hAnsi="Gisha" w:cs="Gisha"/>
          <w:sz w:val="20"/>
          <w:szCs w:val="20"/>
        </w:rPr>
        <w:t xml:space="preserve">.  </w:t>
      </w:r>
    </w:p>
    <w:sectPr w:rsidR="002A6E65" w:rsidRPr="005D01A0"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3E3E" w14:textId="77777777" w:rsidR="001F280B" w:rsidRDefault="001F280B" w:rsidP="007157D9">
      <w:pPr>
        <w:spacing w:after="0" w:line="240" w:lineRule="auto"/>
      </w:pPr>
      <w:r>
        <w:separator/>
      </w:r>
    </w:p>
  </w:endnote>
  <w:endnote w:type="continuationSeparator" w:id="0">
    <w:p w14:paraId="4BC4805A" w14:textId="77777777" w:rsidR="001F280B" w:rsidRDefault="001F280B"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3D24" w14:textId="5427C191" w:rsidR="007157D9" w:rsidRDefault="00FB7463" w:rsidP="007157D9">
    <w:pPr>
      <w:pStyle w:val="Pieddepage"/>
      <w:jc w:val="right"/>
      <w:rPr>
        <w:rFonts w:ascii="Gisha" w:hAnsi="Gisha" w:cs="Gisha"/>
        <w:i/>
        <w:sz w:val="18"/>
        <w:szCs w:val="18"/>
      </w:rPr>
    </w:pPr>
    <w:r>
      <w:rPr>
        <w:rFonts w:ascii="Gisha" w:hAnsi="Gisha" w:cs="Gisha"/>
        <w:i/>
        <w:color w:val="000000"/>
        <w:sz w:val="18"/>
        <w:szCs w:val="18"/>
      </w:rPr>
      <w:t>Délibération n°70</w:t>
    </w:r>
    <w:r w:rsidR="007157D9" w:rsidRPr="007E4A8B">
      <w:rPr>
        <w:rFonts w:ascii="Gisha" w:hAnsi="Gisha" w:cs="Gisha"/>
        <w:i/>
        <w:sz w:val="18"/>
        <w:szCs w:val="18"/>
      </w:rPr>
      <w:t>/20</w:t>
    </w:r>
    <w:r w:rsidR="00546622" w:rsidRPr="007E4A8B">
      <w:rPr>
        <w:rFonts w:ascii="Gisha" w:hAnsi="Gisha" w:cs="Gisha"/>
        <w:i/>
        <w:sz w:val="18"/>
        <w:szCs w:val="18"/>
      </w:rPr>
      <w:t>2</w:t>
    </w:r>
    <w:r w:rsidR="008C2D3B">
      <w:rPr>
        <w:rFonts w:ascii="Gisha" w:hAnsi="Gisha" w:cs="Gisha"/>
        <w:i/>
        <w:sz w:val="18"/>
        <w:szCs w:val="18"/>
      </w:rPr>
      <w:t>4</w:t>
    </w:r>
  </w:p>
  <w:p w14:paraId="3FFE75C7" w14:textId="76E60267"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6A0F5F">
      <w:rPr>
        <w:rStyle w:val="Numrodepage"/>
        <w:rFonts w:ascii="Gisha" w:hAnsi="Gisha" w:cs="Gisha"/>
        <w:i/>
        <w:noProof/>
        <w:sz w:val="18"/>
        <w:szCs w:val="18"/>
      </w:rPr>
      <w:t>3</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6A0F5F">
      <w:rPr>
        <w:rStyle w:val="Numrodepage"/>
        <w:rFonts w:ascii="Gisha" w:hAnsi="Gisha" w:cs="Gisha"/>
        <w:i/>
        <w:noProof/>
        <w:sz w:val="18"/>
        <w:szCs w:val="18"/>
      </w:rPr>
      <w:t>3</w:t>
    </w:r>
    <w:r w:rsidRPr="002F0F26">
      <w:rPr>
        <w:rStyle w:val="Numrodepage"/>
        <w:rFonts w:ascii="Gisha" w:hAnsi="Gisha" w:cs="Gisha"/>
        <w:i/>
        <w:sz w:val="18"/>
        <w:szCs w:val="18"/>
      </w:rPr>
      <w:fldChar w:fldCharType="end"/>
    </w:r>
  </w:p>
  <w:p w14:paraId="1FF93C1F" w14:textId="77777777" w:rsidR="007157D9" w:rsidRDefault="007157D9">
    <w:pPr>
      <w:pStyle w:val="Pieddepage"/>
    </w:pPr>
  </w:p>
  <w:p w14:paraId="37842929"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1E78" w14:textId="77777777" w:rsidR="001F280B" w:rsidRDefault="001F280B" w:rsidP="007157D9">
      <w:pPr>
        <w:spacing w:after="0" w:line="240" w:lineRule="auto"/>
      </w:pPr>
      <w:r>
        <w:separator/>
      </w:r>
    </w:p>
  </w:footnote>
  <w:footnote w:type="continuationSeparator" w:id="0">
    <w:p w14:paraId="45A54C2E" w14:textId="77777777" w:rsidR="001F280B" w:rsidRDefault="001F280B"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2491"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B26D95D"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67BA"/>
    <w:multiLevelType w:val="hybridMultilevel"/>
    <w:tmpl w:val="082E060C"/>
    <w:lvl w:ilvl="0" w:tplc="50646D42">
      <w:start w:val="21"/>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91332"/>
    <w:multiLevelType w:val="hybridMultilevel"/>
    <w:tmpl w:val="5D8E9230"/>
    <w:lvl w:ilvl="0" w:tplc="8D1C17C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35B99"/>
    <w:multiLevelType w:val="hybridMultilevel"/>
    <w:tmpl w:val="31E68C36"/>
    <w:lvl w:ilvl="0" w:tplc="8B72FD3A">
      <w:start w:val="1"/>
      <w:numFmt w:val="bullet"/>
      <w:lvlText w:val="-"/>
      <w:lvlJc w:val="left"/>
      <w:pPr>
        <w:ind w:left="1065" w:hanging="360"/>
      </w:pPr>
      <w:rPr>
        <w:rFonts w:ascii="Gisha" w:eastAsiaTheme="minorHAnsi" w:hAnsi="Gisha" w:cs="Gish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7C60ADA"/>
    <w:multiLevelType w:val="hybridMultilevel"/>
    <w:tmpl w:val="454A80D6"/>
    <w:lvl w:ilvl="0" w:tplc="01D48D9C">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32DBA"/>
    <w:multiLevelType w:val="hybridMultilevel"/>
    <w:tmpl w:val="28140A32"/>
    <w:lvl w:ilvl="0" w:tplc="0E5C509E">
      <w:numFmt w:val="bullet"/>
      <w:lvlText w:val=""/>
      <w:lvlJc w:val="left"/>
      <w:pPr>
        <w:ind w:left="720" w:hanging="360"/>
      </w:pPr>
      <w:rPr>
        <w:rFonts w:ascii="Symbol" w:eastAsia="Times New Roman" w:hAnsi="Symbol" w:cs="Gisha"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97DBC"/>
    <w:multiLevelType w:val="hybridMultilevel"/>
    <w:tmpl w:val="29C0F4E2"/>
    <w:lvl w:ilvl="0" w:tplc="42504BA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D84461"/>
    <w:multiLevelType w:val="hybridMultilevel"/>
    <w:tmpl w:val="338E4F04"/>
    <w:lvl w:ilvl="0" w:tplc="6964857A">
      <w:start w:val="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2F2EF1"/>
    <w:multiLevelType w:val="hybridMultilevel"/>
    <w:tmpl w:val="4080DB30"/>
    <w:lvl w:ilvl="0" w:tplc="8B72FD3A">
      <w:start w:val="1"/>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001C9"/>
    <w:multiLevelType w:val="hybridMultilevel"/>
    <w:tmpl w:val="671C169E"/>
    <w:lvl w:ilvl="0" w:tplc="79A05DCA">
      <w:numFmt w:val="bullet"/>
      <w:lvlText w:val="-"/>
      <w:lvlJc w:val="left"/>
      <w:pPr>
        <w:ind w:left="720" w:hanging="360"/>
      </w:pPr>
      <w:rPr>
        <w:rFonts w:ascii="Gisha" w:eastAsiaTheme="minorHAnsi" w:hAnsi="Gisha" w:cs="Gish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76D58AE"/>
    <w:multiLevelType w:val="hybridMultilevel"/>
    <w:tmpl w:val="826E4C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7B7A5AB6"/>
    <w:multiLevelType w:val="hybridMultilevel"/>
    <w:tmpl w:val="D758EEF4"/>
    <w:lvl w:ilvl="0" w:tplc="E1E0D51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4"/>
  </w:num>
  <w:num w:numId="5">
    <w:abstractNumId w:val="7"/>
  </w:num>
  <w:num w:numId="6">
    <w:abstractNumId w:val="2"/>
  </w:num>
  <w:num w:numId="7">
    <w:abstractNumId w:val="8"/>
  </w:num>
  <w:num w:numId="8">
    <w:abstractNumId w:val="1"/>
  </w:num>
  <w:num w:numId="9">
    <w:abstractNumId w:val="6"/>
  </w:num>
  <w:num w:numId="10">
    <w:abstractNumId w:val="12"/>
  </w:num>
  <w:num w:numId="11">
    <w:abstractNumId w:val="9"/>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11516"/>
    <w:rsid w:val="0001388A"/>
    <w:rsid w:val="000167A6"/>
    <w:rsid w:val="000330F8"/>
    <w:rsid w:val="00037539"/>
    <w:rsid w:val="000472EE"/>
    <w:rsid w:val="0005541B"/>
    <w:rsid w:val="00061908"/>
    <w:rsid w:val="00085658"/>
    <w:rsid w:val="00091ED1"/>
    <w:rsid w:val="00093329"/>
    <w:rsid w:val="000A6131"/>
    <w:rsid w:val="000A72E0"/>
    <w:rsid w:val="000B1CB7"/>
    <w:rsid w:val="000C5FDB"/>
    <w:rsid w:val="000F20B6"/>
    <w:rsid w:val="000F4929"/>
    <w:rsid w:val="000F748D"/>
    <w:rsid w:val="00131255"/>
    <w:rsid w:val="00143130"/>
    <w:rsid w:val="00163D33"/>
    <w:rsid w:val="00165EDF"/>
    <w:rsid w:val="00176AB4"/>
    <w:rsid w:val="00185633"/>
    <w:rsid w:val="001973A6"/>
    <w:rsid w:val="001A2730"/>
    <w:rsid w:val="001A78F4"/>
    <w:rsid w:val="001B33C2"/>
    <w:rsid w:val="001C31A8"/>
    <w:rsid w:val="001D63A7"/>
    <w:rsid w:val="001E6632"/>
    <w:rsid w:val="001F00F8"/>
    <w:rsid w:val="001F280B"/>
    <w:rsid w:val="00203067"/>
    <w:rsid w:val="00206474"/>
    <w:rsid w:val="002231D0"/>
    <w:rsid w:val="002236E2"/>
    <w:rsid w:val="002278E2"/>
    <w:rsid w:val="00234570"/>
    <w:rsid w:val="00245EB9"/>
    <w:rsid w:val="002638F5"/>
    <w:rsid w:val="00272C9D"/>
    <w:rsid w:val="002825F7"/>
    <w:rsid w:val="0029744A"/>
    <w:rsid w:val="002A353F"/>
    <w:rsid w:val="002A5692"/>
    <w:rsid w:val="002A6E65"/>
    <w:rsid w:val="002B06BD"/>
    <w:rsid w:val="002C5AF3"/>
    <w:rsid w:val="002D5ACE"/>
    <w:rsid w:val="002E362E"/>
    <w:rsid w:val="002F3278"/>
    <w:rsid w:val="002F5602"/>
    <w:rsid w:val="0031067D"/>
    <w:rsid w:val="00332346"/>
    <w:rsid w:val="00334962"/>
    <w:rsid w:val="00345CE0"/>
    <w:rsid w:val="0035346D"/>
    <w:rsid w:val="0036525C"/>
    <w:rsid w:val="00372ADC"/>
    <w:rsid w:val="00373A2E"/>
    <w:rsid w:val="0039135D"/>
    <w:rsid w:val="00392C38"/>
    <w:rsid w:val="003A1E11"/>
    <w:rsid w:val="003B33D9"/>
    <w:rsid w:val="003B3A66"/>
    <w:rsid w:val="003D6ED0"/>
    <w:rsid w:val="003F14F0"/>
    <w:rsid w:val="003F2E57"/>
    <w:rsid w:val="003F3F30"/>
    <w:rsid w:val="00412DE2"/>
    <w:rsid w:val="004174EA"/>
    <w:rsid w:val="00442BA7"/>
    <w:rsid w:val="00443337"/>
    <w:rsid w:val="0044584C"/>
    <w:rsid w:val="004506B4"/>
    <w:rsid w:val="00450A2D"/>
    <w:rsid w:val="00452A93"/>
    <w:rsid w:val="004610B9"/>
    <w:rsid w:val="0046611A"/>
    <w:rsid w:val="004719E8"/>
    <w:rsid w:val="0047655B"/>
    <w:rsid w:val="00476D10"/>
    <w:rsid w:val="00480312"/>
    <w:rsid w:val="004834DE"/>
    <w:rsid w:val="004876BF"/>
    <w:rsid w:val="00490BA2"/>
    <w:rsid w:val="004A4C34"/>
    <w:rsid w:val="004C24BC"/>
    <w:rsid w:val="004C4E4D"/>
    <w:rsid w:val="004E0D4E"/>
    <w:rsid w:val="004E7A98"/>
    <w:rsid w:val="004F61D3"/>
    <w:rsid w:val="00500E5C"/>
    <w:rsid w:val="005144E3"/>
    <w:rsid w:val="005212B3"/>
    <w:rsid w:val="00523B00"/>
    <w:rsid w:val="00530DF8"/>
    <w:rsid w:val="005361A7"/>
    <w:rsid w:val="00537B28"/>
    <w:rsid w:val="0054627D"/>
    <w:rsid w:val="00546622"/>
    <w:rsid w:val="00565C40"/>
    <w:rsid w:val="0057552E"/>
    <w:rsid w:val="005A0A64"/>
    <w:rsid w:val="005B120C"/>
    <w:rsid w:val="005C4AE3"/>
    <w:rsid w:val="005C5160"/>
    <w:rsid w:val="005C7F46"/>
    <w:rsid w:val="005D0053"/>
    <w:rsid w:val="005D01A0"/>
    <w:rsid w:val="005D5772"/>
    <w:rsid w:val="005E55EE"/>
    <w:rsid w:val="00617CB0"/>
    <w:rsid w:val="006252F6"/>
    <w:rsid w:val="00633549"/>
    <w:rsid w:val="00643295"/>
    <w:rsid w:val="006502C7"/>
    <w:rsid w:val="00650810"/>
    <w:rsid w:val="006657F8"/>
    <w:rsid w:val="006764F8"/>
    <w:rsid w:val="00683F91"/>
    <w:rsid w:val="006874DD"/>
    <w:rsid w:val="0069331A"/>
    <w:rsid w:val="00697CFB"/>
    <w:rsid w:val="006A0F5F"/>
    <w:rsid w:val="006B051B"/>
    <w:rsid w:val="006B05C4"/>
    <w:rsid w:val="006D0329"/>
    <w:rsid w:val="006D2901"/>
    <w:rsid w:val="006D2E98"/>
    <w:rsid w:val="006F4645"/>
    <w:rsid w:val="007002CC"/>
    <w:rsid w:val="00701E9B"/>
    <w:rsid w:val="00705200"/>
    <w:rsid w:val="00706B10"/>
    <w:rsid w:val="007110C6"/>
    <w:rsid w:val="00713803"/>
    <w:rsid w:val="007157D9"/>
    <w:rsid w:val="00723F11"/>
    <w:rsid w:val="0072408A"/>
    <w:rsid w:val="00731495"/>
    <w:rsid w:val="007353E2"/>
    <w:rsid w:val="00735BDE"/>
    <w:rsid w:val="00735E47"/>
    <w:rsid w:val="00736927"/>
    <w:rsid w:val="007441EF"/>
    <w:rsid w:val="00747576"/>
    <w:rsid w:val="00747856"/>
    <w:rsid w:val="0075001E"/>
    <w:rsid w:val="00754118"/>
    <w:rsid w:val="00755079"/>
    <w:rsid w:val="00764154"/>
    <w:rsid w:val="0076498B"/>
    <w:rsid w:val="007700E8"/>
    <w:rsid w:val="00772240"/>
    <w:rsid w:val="0077533D"/>
    <w:rsid w:val="007866CE"/>
    <w:rsid w:val="007A033A"/>
    <w:rsid w:val="007A6BBA"/>
    <w:rsid w:val="007A74FD"/>
    <w:rsid w:val="007B1FCA"/>
    <w:rsid w:val="007B4742"/>
    <w:rsid w:val="007B5DBC"/>
    <w:rsid w:val="007E1BE6"/>
    <w:rsid w:val="007E3AA7"/>
    <w:rsid w:val="007E4074"/>
    <w:rsid w:val="007E4A8B"/>
    <w:rsid w:val="007F171F"/>
    <w:rsid w:val="00801262"/>
    <w:rsid w:val="008021F4"/>
    <w:rsid w:val="008107AE"/>
    <w:rsid w:val="0081254C"/>
    <w:rsid w:val="008213F1"/>
    <w:rsid w:val="0083277F"/>
    <w:rsid w:val="00833369"/>
    <w:rsid w:val="00840F87"/>
    <w:rsid w:val="00853537"/>
    <w:rsid w:val="008560CC"/>
    <w:rsid w:val="00860BEF"/>
    <w:rsid w:val="0086621E"/>
    <w:rsid w:val="00874606"/>
    <w:rsid w:val="00875998"/>
    <w:rsid w:val="0088403A"/>
    <w:rsid w:val="008A479E"/>
    <w:rsid w:val="008B089D"/>
    <w:rsid w:val="008C0FA3"/>
    <w:rsid w:val="008C2D3B"/>
    <w:rsid w:val="008D1D3C"/>
    <w:rsid w:val="008D3B88"/>
    <w:rsid w:val="008D5A00"/>
    <w:rsid w:val="008E78B2"/>
    <w:rsid w:val="008F799C"/>
    <w:rsid w:val="0090123B"/>
    <w:rsid w:val="0090532C"/>
    <w:rsid w:val="00912E2E"/>
    <w:rsid w:val="009137B6"/>
    <w:rsid w:val="009200F6"/>
    <w:rsid w:val="00940BCC"/>
    <w:rsid w:val="00943A34"/>
    <w:rsid w:val="00947D65"/>
    <w:rsid w:val="00952E7D"/>
    <w:rsid w:val="009723D7"/>
    <w:rsid w:val="00976545"/>
    <w:rsid w:val="00976595"/>
    <w:rsid w:val="00985659"/>
    <w:rsid w:val="0098786E"/>
    <w:rsid w:val="009959AE"/>
    <w:rsid w:val="00996432"/>
    <w:rsid w:val="009A295E"/>
    <w:rsid w:val="009A4911"/>
    <w:rsid w:val="009A5EAF"/>
    <w:rsid w:val="009B4FBA"/>
    <w:rsid w:val="009B5FD3"/>
    <w:rsid w:val="009C7F14"/>
    <w:rsid w:val="009D09AA"/>
    <w:rsid w:val="009E11BB"/>
    <w:rsid w:val="009F53D7"/>
    <w:rsid w:val="00A016A2"/>
    <w:rsid w:val="00A0450A"/>
    <w:rsid w:val="00A11B33"/>
    <w:rsid w:val="00A145BA"/>
    <w:rsid w:val="00A16D8F"/>
    <w:rsid w:val="00A17882"/>
    <w:rsid w:val="00A178CF"/>
    <w:rsid w:val="00A30E86"/>
    <w:rsid w:val="00A34EC8"/>
    <w:rsid w:val="00A4192B"/>
    <w:rsid w:val="00A55471"/>
    <w:rsid w:val="00A567B1"/>
    <w:rsid w:val="00A61704"/>
    <w:rsid w:val="00A67CCD"/>
    <w:rsid w:val="00A86D98"/>
    <w:rsid w:val="00A87793"/>
    <w:rsid w:val="00A95F36"/>
    <w:rsid w:val="00AC127B"/>
    <w:rsid w:val="00B02E0D"/>
    <w:rsid w:val="00B165AC"/>
    <w:rsid w:val="00B229B7"/>
    <w:rsid w:val="00B24AFF"/>
    <w:rsid w:val="00B31656"/>
    <w:rsid w:val="00B3351B"/>
    <w:rsid w:val="00B409AB"/>
    <w:rsid w:val="00B44273"/>
    <w:rsid w:val="00B45C6F"/>
    <w:rsid w:val="00B47CBE"/>
    <w:rsid w:val="00B55801"/>
    <w:rsid w:val="00B62CE6"/>
    <w:rsid w:val="00B65F04"/>
    <w:rsid w:val="00B67853"/>
    <w:rsid w:val="00B760D6"/>
    <w:rsid w:val="00B80356"/>
    <w:rsid w:val="00B85E5A"/>
    <w:rsid w:val="00B92400"/>
    <w:rsid w:val="00BA0116"/>
    <w:rsid w:val="00BA6338"/>
    <w:rsid w:val="00BB0C9C"/>
    <w:rsid w:val="00BB2542"/>
    <w:rsid w:val="00BC0B96"/>
    <w:rsid w:val="00BC3EE8"/>
    <w:rsid w:val="00BD078C"/>
    <w:rsid w:val="00BD1B55"/>
    <w:rsid w:val="00BD5D20"/>
    <w:rsid w:val="00BE1A4B"/>
    <w:rsid w:val="00BE295C"/>
    <w:rsid w:val="00BE4F58"/>
    <w:rsid w:val="00BE593E"/>
    <w:rsid w:val="00C0357C"/>
    <w:rsid w:val="00C037C6"/>
    <w:rsid w:val="00C04C58"/>
    <w:rsid w:val="00C11487"/>
    <w:rsid w:val="00C15FEE"/>
    <w:rsid w:val="00C33036"/>
    <w:rsid w:val="00C4097B"/>
    <w:rsid w:val="00C4180D"/>
    <w:rsid w:val="00C51F9A"/>
    <w:rsid w:val="00C5209F"/>
    <w:rsid w:val="00C55C0E"/>
    <w:rsid w:val="00C6178C"/>
    <w:rsid w:val="00C7341A"/>
    <w:rsid w:val="00C753D9"/>
    <w:rsid w:val="00C83C3F"/>
    <w:rsid w:val="00C87038"/>
    <w:rsid w:val="00CA15AB"/>
    <w:rsid w:val="00CA4486"/>
    <w:rsid w:val="00CB3F99"/>
    <w:rsid w:val="00CE0493"/>
    <w:rsid w:val="00CF1F2D"/>
    <w:rsid w:val="00CF6C37"/>
    <w:rsid w:val="00D14FD9"/>
    <w:rsid w:val="00D31BB6"/>
    <w:rsid w:val="00D31CE6"/>
    <w:rsid w:val="00D40EEB"/>
    <w:rsid w:val="00D5589A"/>
    <w:rsid w:val="00D63598"/>
    <w:rsid w:val="00D71038"/>
    <w:rsid w:val="00D85EF4"/>
    <w:rsid w:val="00D90CD4"/>
    <w:rsid w:val="00DB091F"/>
    <w:rsid w:val="00DC19F9"/>
    <w:rsid w:val="00DC5D3B"/>
    <w:rsid w:val="00DE02B8"/>
    <w:rsid w:val="00DE3F47"/>
    <w:rsid w:val="00DE73F1"/>
    <w:rsid w:val="00DF46E0"/>
    <w:rsid w:val="00DF7458"/>
    <w:rsid w:val="00DF7CB9"/>
    <w:rsid w:val="00E05916"/>
    <w:rsid w:val="00E11119"/>
    <w:rsid w:val="00E11361"/>
    <w:rsid w:val="00E33EAC"/>
    <w:rsid w:val="00E47BC5"/>
    <w:rsid w:val="00E83568"/>
    <w:rsid w:val="00E959CF"/>
    <w:rsid w:val="00E96683"/>
    <w:rsid w:val="00EA2611"/>
    <w:rsid w:val="00EB2639"/>
    <w:rsid w:val="00EB2A56"/>
    <w:rsid w:val="00EB48F5"/>
    <w:rsid w:val="00EC0379"/>
    <w:rsid w:val="00EC5251"/>
    <w:rsid w:val="00ED2B40"/>
    <w:rsid w:val="00ED41E4"/>
    <w:rsid w:val="00EE5300"/>
    <w:rsid w:val="00EE6E8A"/>
    <w:rsid w:val="00EF19CC"/>
    <w:rsid w:val="00EF4C54"/>
    <w:rsid w:val="00F00024"/>
    <w:rsid w:val="00F030C1"/>
    <w:rsid w:val="00F33332"/>
    <w:rsid w:val="00F34FF6"/>
    <w:rsid w:val="00F50277"/>
    <w:rsid w:val="00F52E70"/>
    <w:rsid w:val="00F61D49"/>
    <w:rsid w:val="00F628C3"/>
    <w:rsid w:val="00F81909"/>
    <w:rsid w:val="00F92279"/>
    <w:rsid w:val="00FA0981"/>
    <w:rsid w:val="00FA2BDA"/>
    <w:rsid w:val="00FB7463"/>
    <w:rsid w:val="00FC1F08"/>
    <w:rsid w:val="00FD2E33"/>
    <w:rsid w:val="00FD3ED7"/>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3E704AD"/>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Sansinterligne">
    <w:name w:val="No Spacing"/>
    <w:uiPriority w:val="1"/>
    <w:qFormat/>
    <w:rsid w:val="0044584C"/>
    <w:pPr>
      <w:spacing w:after="0" w:line="240" w:lineRule="auto"/>
    </w:pPr>
  </w:style>
  <w:style w:type="paragraph" w:styleId="NormalWeb">
    <w:name w:val="Normal (Web)"/>
    <w:basedOn w:val="Normal"/>
    <w:uiPriority w:val="99"/>
    <w:semiHidden/>
    <w:unhideWhenUsed/>
    <w:rsid w:val="00C03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detexte25">
    <w:name w:val="Corps de texte 25"/>
    <w:basedOn w:val="Normal"/>
    <w:rsid w:val="00523B0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0273">
      <w:bodyDiv w:val="1"/>
      <w:marLeft w:val="0"/>
      <w:marRight w:val="0"/>
      <w:marTop w:val="0"/>
      <w:marBottom w:val="0"/>
      <w:divBdr>
        <w:top w:val="none" w:sz="0" w:space="0" w:color="auto"/>
        <w:left w:val="none" w:sz="0" w:space="0" w:color="auto"/>
        <w:bottom w:val="none" w:sz="0" w:space="0" w:color="auto"/>
        <w:right w:val="none" w:sz="0" w:space="0" w:color="auto"/>
      </w:divBdr>
    </w:div>
    <w:div w:id="857812665">
      <w:bodyDiv w:val="1"/>
      <w:marLeft w:val="0"/>
      <w:marRight w:val="0"/>
      <w:marTop w:val="0"/>
      <w:marBottom w:val="0"/>
      <w:divBdr>
        <w:top w:val="none" w:sz="0" w:space="0" w:color="auto"/>
        <w:left w:val="none" w:sz="0" w:space="0" w:color="auto"/>
        <w:bottom w:val="none" w:sz="0" w:space="0" w:color="auto"/>
        <w:right w:val="none" w:sz="0" w:space="0" w:color="auto"/>
      </w:divBdr>
    </w:div>
    <w:div w:id="1013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C93D-5161-4F5A-90AB-BEF2B0EE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74</cp:revision>
  <cp:lastPrinted>2024-06-21T08:14:00Z</cp:lastPrinted>
  <dcterms:created xsi:type="dcterms:W3CDTF">2021-12-13T14:42:00Z</dcterms:created>
  <dcterms:modified xsi:type="dcterms:W3CDTF">2024-06-21T08:14:00Z</dcterms:modified>
</cp:coreProperties>
</file>